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EE" w:rsidRDefault="004113EE" w:rsidP="004113EE">
      <w:pPr>
        <w:spacing w:before="67"/>
        <w:ind w:left="496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№11</w:t>
      </w:r>
    </w:p>
    <w:p w:rsidR="004113EE" w:rsidRDefault="004113EE" w:rsidP="004113EE">
      <w:pPr>
        <w:ind w:left="496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4113EE" w:rsidRDefault="004113EE" w:rsidP="004113EE">
      <w:pPr>
        <w:ind w:left="4966"/>
        <w:rPr>
          <w:b/>
          <w:sz w:val="24"/>
        </w:rPr>
      </w:pPr>
      <w:proofErr w:type="spellStart"/>
      <w:r>
        <w:rPr>
          <w:b/>
          <w:sz w:val="24"/>
        </w:rPr>
        <w:t>МБОУ-Краснорябинской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C74E44" w:rsidRDefault="00C74E44" w:rsidP="00C74E4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</w:p>
    <w:p w:rsidR="00C74E44" w:rsidRDefault="00C74E44" w:rsidP="004113EE">
      <w:pPr>
        <w:ind w:left="4966"/>
        <w:rPr>
          <w:b/>
          <w:sz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BB1" w:rsidRPr="00AB6BB1" w:rsidRDefault="00AB6BB1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BB1"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D27059" w:rsidRPr="00AB6BB1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внеурочной деятельности </w:t>
      </w:r>
    </w:p>
    <w:p w:rsidR="00E70673" w:rsidRPr="00AB6BB1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="00FF4CC1"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Учение с увлечением</w:t>
      </w:r>
      <w:r w:rsidR="00AB65E5"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. </w:t>
      </w: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Подготовка к ВПР</w:t>
      </w:r>
      <w:r w:rsidR="00E70673"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AB6BB1" w:rsidRPr="00AB6BB1" w:rsidRDefault="00AB6BB1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интеллектуальной направленности</w:t>
      </w:r>
    </w:p>
    <w:p w:rsidR="00D27059" w:rsidRPr="00AB6BB1" w:rsidRDefault="00AB6BB1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для</w:t>
      </w:r>
      <w:r w:rsidR="00D27059"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4 класс</w:t>
      </w:r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а на 2025-2026 </w:t>
      </w:r>
      <w:proofErr w:type="spellStart"/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уч</w:t>
      </w:r>
      <w:proofErr w:type="gramStart"/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.г</w:t>
      </w:r>
      <w:proofErr w:type="gramEnd"/>
      <w:r w:rsidRPr="00AB6BB1">
        <w:rPr>
          <w:rFonts w:ascii="Times New Roman" w:eastAsia="Times New Roman" w:hAnsi="Times New Roman" w:cs="Times New Roman"/>
          <w:b/>
          <w:i/>
          <w:sz w:val="32"/>
          <w:szCs w:val="32"/>
        </w:rPr>
        <w:t>од</w:t>
      </w:r>
      <w:proofErr w:type="spellEnd"/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7059" w:rsidRDefault="00D27059" w:rsidP="00D2705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4113EE" w:rsidRPr="003243D2" w:rsidRDefault="004113EE" w:rsidP="004113E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Математика.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bookmarkStart w:id="0" w:name="_GoBack"/>
      <w:bookmarkEnd w:id="0"/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10 ч.)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Тренировка слуховой памяти, автоматизация устного счёта. Алгоритм выполнения выражений со скобками и без скобок. Решение простых задач. Составные части текстовых задач. Анализ и синтез при решении составных задач. Интеллект карта – инструмент для развития памяти и мышления.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. Русский язык. (10 ч.)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Звуко-буквенный</w:t>
      </w:r>
      <w:proofErr w:type="spellEnd"/>
      <w:proofErr w:type="gramEnd"/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разбор. Морфемный разбор. Морфологический разбор. Синтаксический разбор простого предложения, осложнённого однородными членами предл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ожения и сложного предложения. 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Работа с текстом.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. Окружающий мир. (11 ч.)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Условные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бозначения на карте. Природные 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зоны России.  Разнообразие растительного и животного мира материков и водоёмов. Система органов человека. Строение, функционирование организма для сохранения и укрепления здоровья. Мир глазами географа. Оптимальные формы поведения, на основе пройденных правил.</w:t>
      </w:r>
    </w:p>
    <w:p w:rsidR="004113EE" w:rsidRPr="003243D2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(4 ч.)</w:t>
      </w:r>
    </w:p>
    <w:p w:rsidR="004113EE" w:rsidRDefault="004113EE" w:rsidP="004113EE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Пробные задания Всероссийских проверочных работ.</w:t>
      </w:r>
    </w:p>
    <w:p w:rsidR="00D27059" w:rsidRDefault="00D27059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5E5" w:rsidRDefault="00AB65E5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68A" w:rsidRPr="00D27059" w:rsidRDefault="001E268A" w:rsidP="00D2705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1E268A" w:rsidRPr="003243D2" w:rsidRDefault="001E268A" w:rsidP="00A0702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="00A0702E"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широкая мотивационная основа учебной деятельности;</w:t>
      </w:r>
    </w:p>
    <w:p w:rsidR="001E268A" w:rsidRPr="003243D2" w:rsidRDefault="00416346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учебно-</w:t>
      </w:r>
      <w:r w:rsidR="001E268A" w:rsidRPr="003243D2"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новому учебному материалу и способам решения новой задачи;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способность к оценке своей учебной деятельности.</w:t>
      </w:r>
    </w:p>
    <w:p w:rsidR="00AB65E5" w:rsidRDefault="00A0702E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1E268A" w:rsidRPr="003243D2" w:rsidRDefault="00A0702E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4422D8" w:rsidRPr="003243D2">
        <w:rPr>
          <w:rFonts w:ascii="Times New Roman" w:eastAsia="Times New Roman" w:hAnsi="Times New Roman" w:cs="Times New Roman"/>
          <w:bCs/>
          <w:i/>
          <w:sz w:val="24"/>
          <w:szCs w:val="24"/>
        </w:rPr>
        <w:t>Регулятивные</w:t>
      </w:r>
      <w:r w:rsidR="002770F2" w:rsidRPr="003243D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принимать и сохранять учебную задачу;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учитывать установленные правила в планировании и контроле способа решения;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осуществлять итоговый и пошаговый контроль по результату;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задачи.</w:t>
      </w:r>
    </w:p>
    <w:p w:rsidR="001E268A" w:rsidRPr="003243D2" w:rsidRDefault="004422D8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Cs/>
          <w:i/>
          <w:sz w:val="24"/>
          <w:szCs w:val="24"/>
        </w:rPr>
        <w:t>Познавательные</w:t>
      </w:r>
      <w:r w:rsidR="002770F2" w:rsidRPr="003243D2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243D2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справочников;  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осуществлять запись (фиксацию) выборочной информации об окружающем мире и о себе самом;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ориентироваться на разнообразие способов решения задач;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проводить сравнение и классификацию по заданным критериям;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устанавливать причинно</w:t>
      </w:r>
      <w:r w:rsidRPr="003243D2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F9098E" w:rsidRPr="003243D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43D2">
        <w:rPr>
          <w:rFonts w:ascii="Times New Roman" w:eastAsia="Times New Roman" w:hAnsi="Times New Roman" w:cs="Times New Roman"/>
          <w:sz w:val="24"/>
          <w:szCs w:val="24"/>
        </w:rPr>
        <w:t>следственные связи в изучаемом круге явлений;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1E268A" w:rsidRPr="003243D2" w:rsidRDefault="00F9098E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обобщать и вы</w:t>
      </w:r>
      <w:r w:rsidR="001E268A" w:rsidRPr="003243D2">
        <w:rPr>
          <w:rFonts w:ascii="Times New Roman" w:eastAsia="Times New Roman" w:hAnsi="Times New Roman" w:cs="Times New Roman"/>
          <w:sz w:val="24"/>
          <w:szCs w:val="24"/>
        </w:rPr>
        <w:t>делять общности для целого ряда или класса единичных объектов, на основе выделения сущностной связи;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владеть рядом общих приёмов решения задач.</w:t>
      </w:r>
    </w:p>
    <w:p w:rsidR="001E268A" w:rsidRPr="003243D2" w:rsidRDefault="004422D8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Cs/>
          <w:i/>
          <w:sz w:val="24"/>
          <w:szCs w:val="24"/>
        </w:rPr>
        <w:t>Коммуникативные</w:t>
      </w:r>
      <w:r w:rsidR="002770F2" w:rsidRPr="003243D2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задавать вопросы;</w:t>
      </w:r>
    </w:p>
    <w:p w:rsidR="00211F9F" w:rsidRPr="003243D2" w:rsidRDefault="001E268A" w:rsidP="00F9098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lastRenderedPageBreak/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11F9F" w:rsidRPr="003243D2" w:rsidRDefault="00211F9F" w:rsidP="00A0702E">
      <w:pPr>
        <w:shd w:val="clear" w:color="auto" w:fill="FFFFFF"/>
        <w:spacing w:after="0" w:line="258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Предметны</w:t>
      </w:r>
      <w:r w:rsidR="00A0702E" w:rsidRPr="003243D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е</w:t>
      </w:r>
    </w:p>
    <w:p w:rsidR="00211F9F" w:rsidRPr="003243D2" w:rsidRDefault="00211F9F" w:rsidP="00211F9F">
      <w:pPr>
        <w:shd w:val="clear" w:color="auto" w:fill="FFFFFF"/>
        <w:spacing w:after="0" w:line="258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Русский язык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писать под диктовку тексты в соответствии с изученными правилами правописания;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проверять предложенный текст, находить и исправлять орфографические и пунктуационные ошибки;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осознавать место возможного возникновения орфографической ошибки;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предложения с однородными членами;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распознавать грамматические признаки слов;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характеризовать звуки русского языка: согласные звонкие/глухие;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тему и главную мысль текста;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делить тексты на смысловые части, составлять план текста;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проводить морфологический разбор имен существительных и прилагательных по предложенному в учебнике алгоритму;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правильность проведения морфологического разбора;</w:t>
      </w:r>
    </w:p>
    <w:p w:rsidR="004422D8" w:rsidRPr="003243D2" w:rsidRDefault="00211F9F" w:rsidP="004422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находить в тексте предлог и вместе с именами существительными, к которым они относятся.</w:t>
      </w: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3243D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Математика</w:t>
      </w:r>
    </w:p>
    <w:p w:rsidR="00211F9F" w:rsidRPr="003243D2" w:rsidRDefault="00211F9F" w:rsidP="00211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4422D8" w:rsidRPr="003243D2" w:rsidRDefault="00211F9F" w:rsidP="004422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вычислять значение числового выражения (содержащего 2–3 арифметических действия, со скобками и без скобок);</w:t>
      </w:r>
      <w:proofErr w:type="gramEnd"/>
    </w:p>
    <w:p w:rsidR="004422D8" w:rsidRPr="003243D2" w:rsidRDefault="00211F9F" w:rsidP="004422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решать арифметическим способом (в 1–2 действия) учебные задачи и задачи, связанные с повседневной жизнью;</w:t>
      </w:r>
    </w:p>
    <w:p w:rsidR="00211F9F" w:rsidRPr="003243D2" w:rsidRDefault="00211F9F" w:rsidP="004422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читать, записывать и сравнивать величины (массу, время, длину, площадь, скорость);</w:t>
      </w:r>
    </w:p>
    <w:p w:rsidR="00211F9F" w:rsidRPr="003243D2" w:rsidRDefault="00211F9F" w:rsidP="0021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- миллиметр);</w:t>
      </w:r>
      <w:proofErr w:type="gramEnd"/>
    </w:p>
    <w:p w:rsidR="00211F9F" w:rsidRPr="003243D2" w:rsidRDefault="00211F9F" w:rsidP="0021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вычислять периметр треугольника, прямоугольника и квадрата, площадь прямоугольника и квадрата;</w:t>
      </w:r>
    </w:p>
    <w:p w:rsidR="00211F9F" w:rsidRPr="003243D2" w:rsidRDefault="00211F9F" w:rsidP="0021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читать несложные готовые таблицы;</w:t>
      </w:r>
    </w:p>
    <w:p w:rsidR="00211F9F" w:rsidRPr="003243D2" w:rsidRDefault="00211F9F" w:rsidP="00211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211F9F" w:rsidRPr="003243D2" w:rsidRDefault="00211F9F" w:rsidP="00A07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="00A0702E"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</w:t>
      </w:r>
      <w:r w:rsidRPr="003243D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Окружающий мир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узнавать изученные объекты и явления живой и неживой природы; использовать знаково-символические средства для решения задач;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информацию, представленную разными способами: словесно, в виде таблицы, схемы;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использовать готовые модели (глобус, карту, план) для объяснения явлений или описания свойств объектов;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необходимость здорового образа жизни, соблюдения правил безопасного поведения;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знания о строении и функционировании организма человека для сохранения и укрепления своего здоровья;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вычленять содержащиеся в тексте основные события;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сравнивать между собой объекты, описанные в тексте, выделяя 2-3 </w:t>
      </w:r>
      <w:proofErr w:type="gramStart"/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существенных</w:t>
      </w:r>
      <w:proofErr w:type="gramEnd"/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признака;</w:t>
      </w:r>
    </w:p>
    <w:p w:rsidR="00211F9F" w:rsidRPr="003243D2" w:rsidRDefault="00211F9F" w:rsidP="00211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оборудование;</w:t>
      </w:r>
    </w:p>
    <w:p w:rsidR="00A0702E" w:rsidRPr="003243D2" w:rsidRDefault="00211F9F" w:rsidP="00A070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 и преобразовывать модели и схемы для решения задач.</w:t>
      </w:r>
    </w:p>
    <w:p w:rsidR="001E268A" w:rsidRPr="003243D2" w:rsidRDefault="00A0702E" w:rsidP="00A0702E">
      <w:pPr>
        <w:shd w:val="clear" w:color="auto" w:fill="FFFFFF"/>
        <w:spacing w:before="100" w:beforeAutospacing="1" w:after="100" w:afterAutospacing="1" w:line="258" w:lineRule="atLeast"/>
        <w:ind w:left="295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1E268A" w:rsidRPr="003243D2">
        <w:rPr>
          <w:rFonts w:ascii="Times New Roman" w:eastAsia="Times New Roman" w:hAnsi="Times New Roman" w:cs="Times New Roman"/>
          <w:b/>
          <w:sz w:val="24"/>
          <w:szCs w:val="24"/>
        </w:rPr>
        <w:t>анная программа</w:t>
      </w: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E268A" w:rsidRPr="003243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 xml:space="preserve">- создаёт условия для развития у детей познавательных интересов; 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 xml:space="preserve">- вызывает у воспитанников чувства уверенности в своих силах, в возможностях своего интеллекта; 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предполагает развитие у детей форм самосознания и самоконтроля;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 исчезновение боязни ошибочных шагов;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снижение тревожности и необоснованных беспокойств;</w:t>
      </w:r>
    </w:p>
    <w:p w:rsidR="001E268A" w:rsidRPr="003243D2" w:rsidRDefault="001E268A" w:rsidP="001E26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3243D2">
        <w:rPr>
          <w:rFonts w:ascii="Times New Roman" w:hAnsi="Times New Roman" w:cs="Times New Roman"/>
          <w:bCs/>
          <w:spacing w:val="-3"/>
          <w:sz w:val="24"/>
          <w:szCs w:val="24"/>
        </w:rPr>
        <w:t>риобретение школьниками социальных знаний, представлений;</w:t>
      </w:r>
    </w:p>
    <w:p w:rsidR="001E268A" w:rsidRPr="003243D2" w:rsidRDefault="001E268A" w:rsidP="001E268A">
      <w:pPr>
        <w:shd w:val="clear" w:color="auto" w:fill="FFFFFF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243D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- формирование опыта переживаний, позитивных отношений школьника к базовым ценностям общества; </w:t>
      </w:r>
    </w:p>
    <w:p w:rsidR="001E268A" w:rsidRPr="003243D2" w:rsidRDefault="001E268A" w:rsidP="001E268A">
      <w:pPr>
        <w:shd w:val="clear" w:color="auto" w:fill="FFFFFF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243D2">
        <w:rPr>
          <w:rFonts w:ascii="Times New Roman" w:hAnsi="Times New Roman" w:cs="Times New Roman"/>
          <w:bCs/>
          <w:spacing w:val="-3"/>
          <w:sz w:val="24"/>
          <w:szCs w:val="24"/>
        </w:rPr>
        <w:t>- получение школьником опыта самостоятельного социального действия.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 изучения курса программы 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 должны уметь: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формулировать тему занятия;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найти и выделить необходимую информацию, используя разные источники;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осознанно и произвольно строить речевое высказывание в устной форме;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осмыслить цель чтения;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анализировать объект с целью выделения существенных признаков;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выбирать основания для сравнения;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устанавливать причинно-следственные связи, строить логическую цепь рассуждений, доказательств;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выдвигать гипотезу;</w:t>
      </w:r>
    </w:p>
    <w:p w:rsidR="001E268A" w:rsidRPr="003243D2" w:rsidRDefault="001E268A" w:rsidP="001E268A">
      <w:pPr>
        <w:pStyle w:val="c0"/>
        <w:shd w:val="clear" w:color="auto" w:fill="FFFFFF"/>
        <w:spacing w:before="0" w:beforeAutospacing="0" w:after="0" w:afterAutospacing="0"/>
      </w:pPr>
      <w:r w:rsidRPr="003243D2">
        <w:t>- самостоятельно создать алгоритм деятельности при решении проблем поискового характера.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sz w:val="24"/>
          <w:szCs w:val="24"/>
        </w:rPr>
        <w:t>При изучении курса программы в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оспитанник получит возможность: 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овладеть навыками поисковой и исследовательской деятельности;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t>- использовать основные приемы мыслительной деятельности;</w:t>
      </w:r>
    </w:p>
    <w:p w:rsidR="001E268A" w:rsidRPr="003243D2" w:rsidRDefault="001E268A" w:rsidP="001E26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sz w:val="24"/>
          <w:szCs w:val="24"/>
        </w:rPr>
        <w:lastRenderedPageBreak/>
        <w:t>- самостоятельно мыслить и творчески работать.</w:t>
      </w:r>
    </w:p>
    <w:p w:rsidR="00D27059" w:rsidRDefault="00D27059" w:rsidP="001E268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059" w:rsidRDefault="00D27059" w:rsidP="001E268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059" w:rsidRDefault="00D27059" w:rsidP="001E268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059" w:rsidRPr="003243D2" w:rsidRDefault="00D27059" w:rsidP="001E268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43D2" w:rsidRDefault="003243D2" w:rsidP="001E26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68A" w:rsidRPr="003243D2" w:rsidRDefault="001E268A" w:rsidP="001E26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Ind w:w="-743" w:type="dxa"/>
        <w:tblLook w:val="04A0"/>
      </w:tblPr>
      <w:tblGrid>
        <w:gridCol w:w="596"/>
        <w:gridCol w:w="5607"/>
        <w:gridCol w:w="849"/>
        <w:gridCol w:w="3036"/>
      </w:tblGrid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4D6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6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4D6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4D6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07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4D65A1" w:rsidP="001E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E268A" w:rsidRPr="003243D2" w:rsidTr="007020CC">
        <w:tc>
          <w:tcPr>
            <w:tcW w:w="10088" w:type="dxa"/>
            <w:gridSpan w:val="4"/>
            <w:vAlign w:val="center"/>
          </w:tcPr>
          <w:p w:rsidR="001E268A" w:rsidRPr="003243D2" w:rsidRDefault="001E268A" w:rsidP="001E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</w:pPr>
            <w:r w:rsidRPr="003243D2">
              <w:t xml:space="preserve">Входная диагностика. </w:t>
            </w:r>
          </w:p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Арифметические действия в пределах 1000. Порядок действий.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4D6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2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Простые и составные задачи, связанные с повседневной жизнью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3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с именованными величинами на оп</w:t>
            </w:r>
            <w:r w:rsidR="008F1A2F">
              <w:rPr>
                <w:rStyle w:val="c2"/>
              </w:rPr>
              <w:t xml:space="preserve">ределение и </w:t>
            </w:r>
            <w:r w:rsidRPr="003243D2">
              <w:rPr>
                <w:rStyle w:val="c2"/>
              </w:rPr>
              <w:t>нахождение неизвестного компонента арифметического действия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4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на нахождение периметра и площади квадрата, прямоугольника практическим путём.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5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Письменные приёмы сложения, вычитания, умножения и деления многозначных чисел.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6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на пропорциональное деление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7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Логические задачи.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8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Задачи на нахождение доли числа и числа по его доли.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9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10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5607" w:type="dxa"/>
          </w:tcPr>
          <w:p w:rsidR="00CD65EC" w:rsidRPr="003243D2" w:rsidRDefault="00CD65EC" w:rsidP="001E26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11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Звонкие и глухие согласные. Транскрипция. Ударение. Упражнение в постановке ударения в словах.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4D65A1" w:rsidRPr="003243D2" w:rsidRDefault="0083071E" w:rsidP="004D6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4D65A1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12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Синонимы. Антонимы. Фразеологизмы.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13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Части слова. Упражнение в разборе слов по составу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14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3243D2">
              <w:rPr>
                <w:rStyle w:val="c2"/>
              </w:rPr>
              <w:t>Грамматическая основа предложения. Разбор простого и сложного предложений по членам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15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 w:rsidRPr="003243D2">
              <w:rPr>
                <w:color w:val="000000"/>
              </w:rPr>
              <w:t>Морфологический разбор частей речи.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16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 xml:space="preserve">Однородные члены предложения. Разбор </w:t>
            </w:r>
            <w:r w:rsidRPr="003243D2">
              <w:rPr>
                <w:rStyle w:val="c2"/>
              </w:rPr>
              <w:lastRenderedPageBreak/>
              <w:t>предложения с однородными членами.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lastRenderedPageBreak/>
              <w:t>17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</w:rPr>
              <w:t>Текст. Упражнение в определении</w:t>
            </w:r>
            <w:r w:rsidRPr="003243D2">
              <w:rPr>
                <w:rStyle w:val="c2"/>
              </w:rPr>
              <w:t xml:space="preserve"> темы и основной мысли текста. План текста. Упражнение в </w:t>
            </w:r>
            <w:r>
              <w:rPr>
                <w:rStyle w:val="c2"/>
              </w:rPr>
              <w:t>составлении</w:t>
            </w:r>
            <w:r w:rsidRPr="003243D2">
              <w:rPr>
                <w:rStyle w:val="c2"/>
              </w:rPr>
              <w:t xml:space="preserve"> плана текста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18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 xml:space="preserve">Текст. Содержание </w:t>
            </w:r>
            <w:r>
              <w:rPr>
                <w:rStyle w:val="c2"/>
              </w:rPr>
              <w:t xml:space="preserve">текста. Упражнение в составлении </w:t>
            </w:r>
            <w:r w:rsidRPr="003243D2">
              <w:rPr>
                <w:rStyle w:val="c2"/>
              </w:rPr>
              <w:t>вопросов по содержанию текста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19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392328" w:rsidRPr="003243D2" w:rsidTr="007020CC">
        <w:tc>
          <w:tcPr>
            <w:tcW w:w="596" w:type="dxa"/>
            <w:vAlign w:val="center"/>
          </w:tcPr>
          <w:p w:rsidR="00392328" w:rsidRPr="003243D2" w:rsidRDefault="00392328" w:rsidP="00392328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20</w:t>
            </w:r>
          </w:p>
        </w:tc>
        <w:tc>
          <w:tcPr>
            <w:tcW w:w="5607" w:type="dxa"/>
          </w:tcPr>
          <w:p w:rsidR="00392328" w:rsidRPr="003243D2" w:rsidRDefault="00392328" w:rsidP="00392328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Работа над ошибками.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92328" w:rsidRPr="003243D2" w:rsidRDefault="00392328" w:rsidP="00392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1E268A" w:rsidRPr="003243D2" w:rsidTr="007020CC">
        <w:tc>
          <w:tcPr>
            <w:tcW w:w="10088" w:type="dxa"/>
            <w:gridSpan w:val="4"/>
            <w:vAlign w:val="center"/>
          </w:tcPr>
          <w:p w:rsidR="001E268A" w:rsidRPr="003243D2" w:rsidRDefault="001E268A" w:rsidP="001E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21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Человек в мире природы и культуры.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392328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392328" w:rsidRPr="00F655A9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Узнай материк. Работа с картой полушария и физической картой.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Климат материков.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Животный мир материков.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25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Растительный мир материков.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26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Природные зоны.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27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Народные промыслы моего края.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28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Культура и традиции моих предков.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29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Памятные даты России.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30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31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Работа над ошибками.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1E268A" w:rsidRPr="003243D2" w:rsidTr="007020CC">
        <w:tc>
          <w:tcPr>
            <w:tcW w:w="10088" w:type="dxa"/>
            <w:gridSpan w:val="4"/>
            <w:vAlign w:val="center"/>
          </w:tcPr>
          <w:p w:rsidR="001E268A" w:rsidRPr="003243D2" w:rsidRDefault="001E268A" w:rsidP="001E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CD65EC" w:rsidRPr="003243D2" w:rsidTr="007020CC">
        <w:tc>
          <w:tcPr>
            <w:tcW w:w="596" w:type="dxa"/>
            <w:vAlign w:val="center"/>
          </w:tcPr>
          <w:p w:rsidR="00CD65EC" w:rsidRPr="003243D2" w:rsidRDefault="00CD65EC" w:rsidP="001E268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color w:val="000000"/>
              </w:rPr>
              <w:t>32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 по математике.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 по русскому языку.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Пробная работа по окружающему миру.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D65EC" w:rsidRPr="003243D2" w:rsidTr="007020CC">
        <w:tc>
          <w:tcPr>
            <w:tcW w:w="596" w:type="dxa"/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07" w:type="dxa"/>
          </w:tcPr>
          <w:p w:rsidR="00CD65EC" w:rsidRPr="003243D2" w:rsidRDefault="00CD65EC" w:rsidP="001E2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работ.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D65EC" w:rsidRPr="003243D2" w:rsidRDefault="00CD65EC" w:rsidP="001E26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CD65EC" w:rsidRPr="003243D2" w:rsidRDefault="0083071E" w:rsidP="003923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</w:t>
              </w:r>
              <w:proofErr w:type="spellStart"/>
              <w:r w:rsid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reschu</w:t>
              </w:r>
              <w:proofErr w:type="spellEnd"/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vpr.sdamgia.ru</w:t>
              </w:r>
              <w:proofErr w:type="spellEnd"/>
              <w:r w:rsidR="00392328" w:rsidRPr="0039232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</w:tr>
    </w:tbl>
    <w:p w:rsidR="001E268A" w:rsidRPr="003243D2" w:rsidRDefault="001E268A" w:rsidP="001E26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68A" w:rsidRPr="001E268A" w:rsidRDefault="001E268A" w:rsidP="005A5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1E268A" w:rsidRPr="001E268A" w:rsidSect="00C6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D1" w:rsidRDefault="00215BD1" w:rsidP="00D27059">
      <w:pPr>
        <w:spacing w:after="0" w:line="240" w:lineRule="auto"/>
      </w:pPr>
      <w:r>
        <w:separator/>
      </w:r>
    </w:p>
  </w:endnote>
  <w:endnote w:type="continuationSeparator" w:id="0">
    <w:p w:rsidR="00215BD1" w:rsidRDefault="00215BD1" w:rsidP="00D2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D1" w:rsidRDefault="00215BD1" w:rsidP="00D27059">
      <w:pPr>
        <w:spacing w:after="0" w:line="240" w:lineRule="auto"/>
      </w:pPr>
      <w:r>
        <w:separator/>
      </w:r>
    </w:p>
  </w:footnote>
  <w:footnote w:type="continuationSeparator" w:id="0">
    <w:p w:rsidR="00215BD1" w:rsidRDefault="00215BD1" w:rsidP="00D2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EC4"/>
    <w:multiLevelType w:val="multilevel"/>
    <w:tmpl w:val="C73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118E4"/>
    <w:multiLevelType w:val="multilevel"/>
    <w:tmpl w:val="275E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11441"/>
    <w:multiLevelType w:val="multilevel"/>
    <w:tmpl w:val="4C50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F0B7B"/>
    <w:multiLevelType w:val="multilevel"/>
    <w:tmpl w:val="59F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0118AA"/>
    <w:multiLevelType w:val="multilevel"/>
    <w:tmpl w:val="E7D0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0636E"/>
    <w:multiLevelType w:val="multilevel"/>
    <w:tmpl w:val="8B00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366180"/>
    <w:multiLevelType w:val="multilevel"/>
    <w:tmpl w:val="6DB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8D4339"/>
    <w:multiLevelType w:val="multilevel"/>
    <w:tmpl w:val="9828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02321"/>
    <w:multiLevelType w:val="multilevel"/>
    <w:tmpl w:val="D8E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F0F24"/>
    <w:multiLevelType w:val="multilevel"/>
    <w:tmpl w:val="1C0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70601"/>
    <w:multiLevelType w:val="multilevel"/>
    <w:tmpl w:val="0C8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D34"/>
    <w:rsid w:val="00001BFD"/>
    <w:rsid w:val="00062938"/>
    <w:rsid w:val="0014536D"/>
    <w:rsid w:val="001512C4"/>
    <w:rsid w:val="001E268A"/>
    <w:rsid w:val="001E7D46"/>
    <w:rsid w:val="00211F9F"/>
    <w:rsid w:val="00215BD1"/>
    <w:rsid w:val="002279F0"/>
    <w:rsid w:val="002770F2"/>
    <w:rsid w:val="002A5F33"/>
    <w:rsid w:val="00321519"/>
    <w:rsid w:val="003243D2"/>
    <w:rsid w:val="00392328"/>
    <w:rsid w:val="003B71F4"/>
    <w:rsid w:val="004113EE"/>
    <w:rsid w:val="00416346"/>
    <w:rsid w:val="004422D8"/>
    <w:rsid w:val="004D65A1"/>
    <w:rsid w:val="005A5C78"/>
    <w:rsid w:val="005F0D34"/>
    <w:rsid w:val="006C28F9"/>
    <w:rsid w:val="007020CC"/>
    <w:rsid w:val="0074758C"/>
    <w:rsid w:val="00757AD0"/>
    <w:rsid w:val="0083071E"/>
    <w:rsid w:val="008F1A2F"/>
    <w:rsid w:val="009429F8"/>
    <w:rsid w:val="00A0702E"/>
    <w:rsid w:val="00AB65E5"/>
    <w:rsid w:val="00AB6BB1"/>
    <w:rsid w:val="00AC0F63"/>
    <w:rsid w:val="00C342C2"/>
    <w:rsid w:val="00C638CF"/>
    <w:rsid w:val="00C74E44"/>
    <w:rsid w:val="00CD65EC"/>
    <w:rsid w:val="00CF4D21"/>
    <w:rsid w:val="00D013B3"/>
    <w:rsid w:val="00D27059"/>
    <w:rsid w:val="00E31084"/>
    <w:rsid w:val="00E70673"/>
    <w:rsid w:val="00F9098E"/>
    <w:rsid w:val="00F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0D34"/>
  </w:style>
  <w:style w:type="paragraph" w:customStyle="1" w:styleId="c13">
    <w:name w:val="c13"/>
    <w:basedOn w:val="a"/>
    <w:rsid w:val="005F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0D34"/>
  </w:style>
  <w:style w:type="paragraph" w:customStyle="1" w:styleId="c6">
    <w:name w:val="c6"/>
    <w:basedOn w:val="a"/>
    <w:rsid w:val="005F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F0D34"/>
  </w:style>
  <w:style w:type="character" w:customStyle="1" w:styleId="2">
    <w:name w:val="Основной текст (2)_"/>
    <w:basedOn w:val="a0"/>
    <w:link w:val="20"/>
    <w:rsid w:val="00AC0F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AC0F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C0F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AC0F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"/>
    <w:rsid w:val="00AC0F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C0F6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0F63"/>
    <w:pPr>
      <w:widowControl w:val="0"/>
      <w:shd w:val="clear" w:color="auto" w:fill="FFFFFF"/>
      <w:spacing w:before="2160" w:after="2460" w:line="40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AC0F63"/>
    <w:pPr>
      <w:widowControl w:val="0"/>
      <w:shd w:val="clear" w:color="auto" w:fill="FFFFFF"/>
      <w:spacing w:before="120" w:after="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C0F63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AC0F63"/>
    <w:pPr>
      <w:widowControl w:val="0"/>
      <w:shd w:val="clear" w:color="auto" w:fill="FFFFFF"/>
      <w:spacing w:before="7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C0F63"/>
    <w:pPr>
      <w:widowControl w:val="0"/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4">
    <w:name w:val="Основной текст (2) + Полужирный"/>
    <w:basedOn w:val="2"/>
    <w:rsid w:val="00747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1E268A"/>
    <w:pPr>
      <w:ind w:left="720"/>
      <w:contextualSpacing/>
    </w:pPr>
  </w:style>
  <w:style w:type="table" w:styleId="a4">
    <w:name w:val="Table Grid"/>
    <w:basedOn w:val="a1"/>
    <w:uiPriority w:val="59"/>
    <w:rsid w:val="001E2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1E268A"/>
  </w:style>
  <w:style w:type="paragraph" w:customStyle="1" w:styleId="c0">
    <w:name w:val="c0"/>
    <w:basedOn w:val="a"/>
    <w:rsid w:val="001E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E268A"/>
  </w:style>
  <w:style w:type="paragraph" w:styleId="a5">
    <w:name w:val="Normal (Web)"/>
    <w:basedOn w:val="a"/>
    <w:uiPriority w:val="99"/>
    <w:semiHidden/>
    <w:unhideWhenUsed/>
    <w:rsid w:val="0021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1F9F"/>
    <w:rPr>
      <w:b/>
      <w:bCs/>
    </w:rPr>
  </w:style>
  <w:style w:type="character" w:styleId="a7">
    <w:name w:val="Hyperlink"/>
    <w:basedOn w:val="a0"/>
    <w:uiPriority w:val="99"/>
    <w:unhideWhenUsed/>
    <w:rsid w:val="004D65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65A1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27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059"/>
  </w:style>
  <w:style w:type="paragraph" w:styleId="ab">
    <w:name w:val="footer"/>
    <w:basedOn w:val="a"/>
    <w:link w:val="ac"/>
    <w:uiPriority w:val="99"/>
    <w:unhideWhenUsed/>
    <w:rsid w:val="00D27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4-vpr.sdamgia.ru/" TargetMode="External"/><Relationship Id="rId13" Type="http://schemas.openxmlformats.org/officeDocument/2006/relationships/hyperlink" Target="https://math4-vpr.sdamgia.ru/" TargetMode="External"/><Relationship Id="rId18" Type="http://schemas.openxmlformats.org/officeDocument/2006/relationships/hyperlink" Target="https://rus4-vpr.sdamgia.ru/" TargetMode="External"/><Relationship Id="rId26" Type="http://schemas.openxmlformats.org/officeDocument/2006/relationships/hyperlink" Target="https://rus4-vpr.sdamgia.ru/" TargetMode="External"/><Relationship Id="rId39" Type="http://schemas.openxmlformats.org/officeDocument/2006/relationships/hyperlink" Target="https://math4-vpr.sdamgi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s4-vpr.sdamgia.ru/" TargetMode="External"/><Relationship Id="rId34" Type="http://schemas.openxmlformats.org/officeDocument/2006/relationships/hyperlink" Target="https://nat4-vpr.sdamgia.ru/" TargetMode="External"/><Relationship Id="rId42" Type="http://schemas.openxmlformats.org/officeDocument/2006/relationships/hyperlink" Target="https://nat4-vpr.sdamg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th4-vpr.sdamgia.ru/" TargetMode="External"/><Relationship Id="rId17" Type="http://schemas.openxmlformats.org/officeDocument/2006/relationships/hyperlink" Target="https://math4-vpr.sdamgia.ru/" TargetMode="External"/><Relationship Id="rId25" Type="http://schemas.openxmlformats.org/officeDocument/2006/relationships/hyperlink" Target="https://rus4-vpr.sdamgia.ru/" TargetMode="External"/><Relationship Id="rId33" Type="http://schemas.openxmlformats.org/officeDocument/2006/relationships/hyperlink" Target="https://nat4-vpr.sdamgia.ru/" TargetMode="External"/><Relationship Id="rId38" Type="http://schemas.openxmlformats.org/officeDocument/2006/relationships/hyperlink" Target="https://nat4-vpr.sdamg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th4-vpr.sdamgia.ru/" TargetMode="External"/><Relationship Id="rId20" Type="http://schemas.openxmlformats.org/officeDocument/2006/relationships/hyperlink" Target="https://rus4-vpr.sdamgia.ru/" TargetMode="External"/><Relationship Id="rId29" Type="http://schemas.openxmlformats.org/officeDocument/2006/relationships/hyperlink" Target="https://nat4-vpr.sdamgia.ru/" TargetMode="External"/><Relationship Id="rId41" Type="http://schemas.openxmlformats.org/officeDocument/2006/relationships/hyperlink" Target="https://nat4-vpr.sdamg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h4-vpr.sdamgia.ru/" TargetMode="External"/><Relationship Id="rId24" Type="http://schemas.openxmlformats.org/officeDocument/2006/relationships/hyperlink" Target="https://rus4-vpr.sdamgia.ru/" TargetMode="External"/><Relationship Id="rId32" Type="http://schemas.openxmlformats.org/officeDocument/2006/relationships/hyperlink" Target="https://nat4-vpr.sdamgia.ru/" TargetMode="External"/><Relationship Id="rId37" Type="http://schemas.openxmlformats.org/officeDocument/2006/relationships/hyperlink" Target="https://nat4-vpr.sdamgia.ru/" TargetMode="External"/><Relationship Id="rId40" Type="http://schemas.openxmlformats.org/officeDocument/2006/relationships/hyperlink" Target="https://rus4-vpr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4-vpr.sdamgia.ru/" TargetMode="External"/><Relationship Id="rId23" Type="http://schemas.openxmlformats.org/officeDocument/2006/relationships/hyperlink" Target="https://rus4-vpr.sdamgia.ru/" TargetMode="External"/><Relationship Id="rId28" Type="http://schemas.openxmlformats.org/officeDocument/2006/relationships/hyperlink" Target="https://nat4-vpr.sdamgia.ru/" TargetMode="External"/><Relationship Id="rId36" Type="http://schemas.openxmlformats.org/officeDocument/2006/relationships/hyperlink" Target="https://nat4-vpr.sdamgia.ru/" TargetMode="External"/><Relationship Id="rId10" Type="http://schemas.openxmlformats.org/officeDocument/2006/relationships/hyperlink" Target="https://math4-vpr.sdamgia.ru/" TargetMode="External"/><Relationship Id="rId19" Type="http://schemas.openxmlformats.org/officeDocument/2006/relationships/hyperlink" Target="https://rus4-vpr.sdamgia.ru/" TargetMode="External"/><Relationship Id="rId31" Type="http://schemas.openxmlformats.org/officeDocument/2006/relationships/hyperlink" Target="https://nat4-vpr.sdamgia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th4-vpr.sdamgia.ru/" TargetMode="External"/><Relationship Id="rId14" Type="http://schemas.openxmlformats.org/officeDocument/2006/relationships/hyperlink" Target="https://math4-vpr.sdamgia.ru/" TargetMode="External"/><Relationship Id="rId22" Type="http://schemas.openxmlformats.org/officeDocument/2006/relationships/hyperlink" Target="https://rus4-vpr.sdamgia.ru/" TargetMode="External"/><Relationship Id="rId27" Type="http://schemas.openxmlformats.org/officeDocument/2006/relationships/hyperlink" Target="https://rus4-vpr.sdamgia.ru/" TargetMode="External"/><Relationship Id="rId30" Type="http://schemas.openxmlformats.org/officeDocument/2006/relationships/hyperlink" Target="https://nat4-vpr.sdamgia.ru/" TargetMode="External"/><Relationship Id="rId35" Type="http://schemas.openxmlformats.org/officeDocument/2006/relationships/hyperlink" Target="https://nat4-vpr.sdamgi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F280A-3C03-42D1-BD8E-D3FFB234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Юля</cp:lastModifiedBy>
  <cp:revision>5</cp:revision>
  <cp:lastPrinted>2020-11-10T18:58:00Z</cp:lastPrinted>
  <dcterms:created xsi:type="dcterms:W3CDTF">2025-09-27T05:35:00Z</dcterms:created>
  <dcterms:modified xsi:type="dcterms:W3CDTF">2025-11-01T08:10:00Z</dcterms:modified>
</cp:coreProperties>
</file>