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FFFFFF" w:val="clear"/>
        </w:rPr>
        <w:t xml:space="preserve">МУНИЦИПАЛЬНОЕ БЮДЖЕТНОЕ ОБЩЕОБРАЗОВАТЕЛЬНОЕ УЧРЕЖДЕНИЕ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КРАСНОРЯБИНСКАЯ СРЕДНЯЯ ОБЩЕОБРАЗОВАТЕЛЬНАЯ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ШКОЛА ИМЕНИ ПОЛНОГО КАВАЛЕРА ОРДЕНА СЛАВЫ ПЕТРА ИВАНОВИЧА БРОВИЧЕВА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ХОТЫНЕЦКОГО  РАЙОНА    ОРЛОВСКОЙ ОБЛАСТИ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ДГ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РЯБИНУШКА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»</w:t>
      </w:r>
    </w:p>
    <w:p>
      <w:pPr>
        <w:spacing w:before="0" w:after="0" w:line="32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303948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Орловская область, Хотынецкий район, с. Красные Рябинки, ул. Школьная 4   тел.(факс) (848642)2-55-49   </w:t>
      </w:r>
    </w:p>
    <w:p>
      <w:pPr>
        <w:spacing w:before="0" w:after="0" w:line="326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ИНН 5726003057                                                             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kr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-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riabinki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@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yandex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ru</w:t>
        </w:r>
      </w:hyperlink>
    </w:p>
    <w:p>
      <w:pPr>
        <w:spacing w:before="0" w:after="0" w:line="326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ОГРН- 1025701856180</w:t>
      </w:r>
    </w:p>
    <w:tbl>
      <w:tblPr/>
      <w:tblGrid>
        <w:gridCol w:w="5341"/>
        <w:gridCol w:w="5341"/>
      </w:tblGrid>
      <w:tr>
        <w:trPr>
          <w:trHeight w:val="1" w:hRule="atLeast"/>
          <w:jc w:val="left"/>
        </w:trPr>
        <w:tc>
          <w:tcPr>
            <w:tcW w:w="53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Согласовано на педагогическом совете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 “ 26 ”  августа 2025 г.</w:t>
            </w:r>
          </w:p>
        </w:tc>
        <w:tc>
          <w:tcPr>
            <w:tcW w:w="53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Утверждено: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Директором                   Ветровой Е.В.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129/3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 “ 29 ”  августа  2025г.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ПРОГРАММА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РОДИТЕЛЬСКОГО ПРОСВЯЩЕНИЯ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психолого-педагогической направленности)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10473" w:dyaOrig="7145">
          <v:rect xmlns:o="urn:schemas-microsoft-com:office:office" xmlns:v="urn:schemas-microsoft-com:vml" id="rectole0000000000" style="width:523.650000pt;height:357.2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НА 2025 - 2026 УЧЕБНЫЙ ГОД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с. Красные Рябинки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-591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Пояснительная записка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Качество семейного воспитания, расширение воспитательных возможностей семьи, повышение ответственности родителей за воспитание своих детей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важнейшие проблемы современной педагогической практики. Именно этими обстоятельствами диктуется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 Совместная деятельность семьи и дошкольной образовательной организации позволяет обеспечить эффективность психического и социального развития воспитанников, вывести ребенка из группы "трудных", нормализовать условия его развития, сформировать необходимые психотехнические навыки взаимодействия взрослых и детей, обеспечить социальную адаптацию воспитанников.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образом, необходимость возвращения к педагогическому просвещению (обучению) родителей обусловлены рядом причин:</w:t>
      </w:r>
    </w:p>
    <w:p>
      <w:pPr>
        <w:numPr>
          <w:ilvl w:val="0"/>
          <w:numId w:val="11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потребностями современного общества, характерной особенностью которогоявляется изменение социокультурной ситуации (необходимость обеспечения взаимодействий семьи и ДГ в процессе формирования ценностных ориентиров уподрастающего поколения);</w:t>
      </w:r>
    </w:p>
    <w:p>
      <w:pPr>
        <w:numPr>
          <w:ilvl w:val="0"/>
          <w:numId w:val="11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инновационным отечественным и зарубежным опытом обновления воспитания подрастающего поколения нового столетия;</w:t>
      </w:r>
    </w:p>
    <w:p>
      <w:pPr>
        <w:numPr>
          <w:ilvl w:val="0"/>
          <w:numId w:val="11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открытостью современного педагогического сообщества (родительского в томчисле) обществу, прошлому опыту, инновациям.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образовательной организацией. Организация такого процесса требует глубокого осмысления сущности изменений, происходящих в обществе,согласования позиций, выработки концепции, принимаемой педагогическим иродительским сообществом. А для этого необходима соответствующая система условий,стимулирующая родителей к собственному педагогическому образованию, повышению педагогической культуры, связанной</w:t>
      </w:r>
    </w:p>
    <w:p>
      <w:pPr>
        <w:numPr>
          <w:ilvl w:val="0"/>
          <w:numId w:val="13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запросами и потребностями развивающейся личности ребёнка;</w:t>
      </w:r>
    </w:p>
    <w:p>
      <w:pPr>
        <w:numPr>
          <w:ilvl w:val="0"/>
          <w:numId w:val="13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 спецификой процесса его личностного становления и профессионального самоопределения;</w:t>
      </w:r>
    </w:p>
    <w:p>
      <w:pPr>
        <w:numPr>
          <w:ilvl w:val="0"/>
          <w:numId w:val="13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опорой на предшествующий опыт родителей и процесс их педагогического просвещения.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Педагогическое (образовательное) сопровождение родителей в реализации воспитательной функции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понимается нами как</w:t>
      </w:r>
    </w:p>
    <w:p>
      <w:pPr>
        <w:numPr>
          <w:ilvl w:val="0"/>
          <w:numId w:val="15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система, предоставляющая им ориентационное поле, в котором они осуществляютвыбор оптимальных знаний и условий воспитания детей в семье;</w:t>
      </w:r>
    </w:p>
    <w:p>
      <w:pPr>
        <w:numPr>
          <w:ilvl w:val="0"/>
          <w:numId w:val="15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особый способ деятельности по оказанию педагогической помощи родителям врешении проблем воспитания детей в семье, в преодолении социокультурных ипсихолого-педагогических проблем, связанных с воспитанием детей;</w:t>
      </w:r>
    </w:p>
    <w:p>
      <w:pPr>
        <w:numPr>
          <w:ilvl w:val="0"/>
          <w:numId w:val="15"/>
        </w:num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процесс совместного с родителями определения их целей, возможностей и путейдостижения желаемых результатов в воспитании собственных детей.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Нормативно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правовое и информационное обеспечение:</w:t>
      </w:r>
    </w:p>
    <w:p>
      <w:pPr>
        <w:numPr>
          <w:ilvl w:val="0"/>
          <w:numId w:val="17"/>
        </w:numPr>
        <w:spacing w:before="0" w:after="200" w:line="276"/>
        <w:ind w:right="0" w:left="303" w:hanging="1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Федеральный закон от 29 декабря 2012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"Об образовании в Российской Федерации" (с изменениями и дополнениями от 25 ноября 2013 г.);</w:t>
      </w:r>
    </w:p>
    <w:p>
      <w:pPr>
        <w:numPr>
          <w:ilvl w:val="0"/>
          <w:numId w:val="17"/>
        </w:numPr>
        <w:spacing w:before="0" w:after="200" w:line="276"/>
        <w:ind w:right="0" w:left="303" w:hanging="1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Указ Президента Российской Федерации от 29 мая 2017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240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объявлении в Российской Федерации Десятилетия детства”</w:t>
      </w:r>
    </w:p>
    <w:p>
      <w:pPr>
        <w:numPr>
          <w:ilvl w:val="0"/>
          <w:numId w:val="17"/>
        </w:numPr>
        <w:spacing w:before="0" w:after="200" w:line="276"/>
        <w:ind w:right="0" w:left="303" w:hanging="1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Распоряжение Правительства Российской Федерации от 25 августа 2014г.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1618-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 “Об утверждении Конституции государственной семейной политики в Российской Федерации на период до 2025 года”</w:t>
      </w:r>
    </w:p>
    <w:p>
      <w:pPr>
        <w:numPr>
          <w:ilvl w:val="0"/>
          <w:numId w:val="17"/>
        </w:numPr>
        <w:spacing w:before="0" w:after="200" w:line="276"/>
        <w:ind w:right="0" w:left="303" w:hanging="1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Распоряжение Правительства Российской Федерации от 29 мая 2015г.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996-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 “Об утверждении Стратегии развития воспитания в Российской Федерации на период до 2015 года”</w:t>
      </w:r>
    </w:p>
    <w:p>
      <w:pPr>
        <w:numPr>
          <w:ilvl w:val="0"/>
          <w:numId w:val="17"/>
        </w:numPr>
        <w:spacing w:before="0" w:after="200" w:line="276"/>
        <w:ind w:right="0" w:left="303" w:hanging="1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Национальный проект “Образования”</w:t>
      </w:r>
    </w:p>
    <w:p>
      <w:pPr>
        <w:numPr>
          <w:ilvl w:val="0"/>
          <w:numId w:val="17"/>
        </w:numPr>
        <w:spacing w:before="0" w:after="200" w:line="276"/>
        <w:ind w:right="0" w:left="303" w:hanging="1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Семейный кодекс РФ от 29.12.1995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ФЗ(ред. от 25.11.2013 г.);</w:t>
      </w:r>
    </w:p>
    <w:p>
      <w:pPr>
        <w:numPr>
          <w:ilvl w:val="0"/>
          <w:numId w:val="17"/>
        </w:numPr>
        <w:spacing w:before="0" w:after="200" w:line="276"/>
        <w:ind w:right="0" w:left="303" w:hanging="1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Конституция РФ.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 и задачи деятельности образовательной организации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повышение психологического и педагогического потенциала родителей,совершенствование приемов семейного воспитания путем создания ситуации сотрудничества, формирования установки ответственности родителей по отношению кпроблемам дошкольного обучения и развития ребенка.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Задачи:</w:t>
      </w:r>
    </w:p>
    <w:p>
      <w:pPr>
        <w:numPr>
          <w:ilvl w:val="0"/>
          <w:numId w:val="21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Познакомить родителей с основами педагогических, психологических и правовых знаний.</w:t>
      </w:r>
    </w:p>
    <w:p>
      <w:pPr>
        <w:numPr>
          <w:ilvl w:val="0"/>
          <w:numId w:val="21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Обеспечить единство воспитательных воздействий дошкольной образовательной организации и семьи.</w:t>
      </w:r>
    </w:p>
    <w:p>
      <w:pPr>
        <w:numPr>
          <w:ilvl w:val="0"/>
          <w:numId w:val="21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Оказать помощь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>
      <w:pPr>
        <w:numPr>
          <w:ilvl w:val="0"/>
          <w:numId w:val="21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Привлечь родителей к активному участию в образовательной деятельности.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Принципы: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достоверности информации (сообщаемая информация должна опираться на научные(медицинские, психологические, педагогические, физиологические, юридические идр.) факты);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практико-ориентированности информации (информация, рекомендованная родителям, должна быть практикоориентированной, доступной для использованияв жизни);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взаимного сотрудничества и взаимоуважения (доверительные взаимоотношения педагогов с родителями воспитанников, а также конструктивный поиск решения возникающих проблем воспитания детей);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развития (личности, системы отношений личности, процессов жизнедеятельности);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гуманизации отношений и общения;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системности воспитательных воздействий на ребёнка;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преемственности семьи и ДГв становлении социокультурного опыта ребёнка;</w:t>
      </w:r>
    </w:p>
    <w:p>
      <w:pPr>
        <w:numPr>
          <w:ilvl w:val="0"/>
          <w:numId w:val="23"/>
        </w:numPr>
        <w:spacing w:before="0" w:after="200" w:line="276"/>
        <w:ind w:right="0" w:left="400" w:hanging="4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сотрудничества по созданию Образа Человека.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эффективности реализации программы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 эффективности реализации программы осуществляется на основе оценочных показателей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количественных и качественных.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Количественные показатели:</w:t>
      </w:r>
    </w:p>
    <w:p>
      <w:pPr>
        <w:numPr>
          <w:ilvl w:val="0"/>
          <w:numId w:val="26"/>
        </w:numPr>
        <w:spacing w:before="0" w:after="200" w:line="276"/>
        <w:ind w:right="0" w:left="310" w:hanging="2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количество родителей, заинтересованных вопросами развития и воспитания своихдетей;</w:t>
      </w:r>
    </w:p>
    <w:p>
      <w:pPr>
        <w:numPr>
          <w:ilvl w:val="0"/>
          <w:numId w:val="26"/>
        </w:numPr>
        <w:spacing w:before="0" w:after="200" w:line="276"/>
        <w:ind w:right="0" w:left="310" w:hanging="2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количество проведенных массовых мероприятий, общественно-значимых дел, семинаров, конференций и т.п.;</w:t>
      </w:r>
    </w:p>
    <w:p>
      <w:pPr>
        <w:numPr>
          <w:ilvl w:val="0"/>
          <w:numId w:val="26"/>
        </w:numPr>
        <w:spacing w:before="0" w:after="200" w:line="276"/>
        <w:ind w:right="0" w:left="310" w:hanging="28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количество изданных методических электронных пособий семейной направленности на сайте ДГ.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Качественные показатели:</w:t>
      </w:r>
    </w:p>
    <w:p>
      <w:pPr>
        <w:numPr>
          <w:ilvl w:val="0"/>
          <w:numId w:val="28"/>
        </w:numPr>
        <w:tabs>
          <w:tab w:val="left" w:pos="295" w:leader="none"/>
        </w:tabs>
        <w:spacing w:before="0" w:after="200" w:line="276"/>
        <w:ind w:right="0" w:left="244" w:hanging="2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 нравственного образа жизни семьи;</w:t>
      </w:r>
    </w:p>
    <w:p>
      <w:pPr>
        <w:numPr>
          <w:ilvl w:val="0"/>
          <w:numId w:val="28"/>
        </w:numPr>
        <w:tabs>
          <w:tab w:val="left" w:pos="295" w:leader="none"/>
        </w:tabs>
        <w:spacing w:before="0" w:after="200" w:line="276"/>
        <w:ind w:right="0" w:left="244" w:hanging="2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 педагогической культуры родителей;</w:t>
      </w:r>
    </w:p>
    <w:p>
      <w:pPr>
        <w:numPr>
          <w:ilvl w:val="0"/>
          <w:numId w:val="28"/>
        </w:numPr>
        <w:tabs>
          <w:tab w:val="left" w:pos="295" w:leader="none"/>
        </w:tabs>
        <w:spacing w:before="0" w:after="200" w:line="276"/>
        <w:ind w:right="0" w:left="244" w:hanging="2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открытой социально-педагогической системы в образовательной организации, стремящейся к диалогу, межличностному общению, широкому социальному взаимодействию с родителями и общественностью;</w:t>
      </w:r>
    </w:p>
    <w:p>
      <w:pPr>
        <w:numPr>
          <w:ilvl w:val="0"/>
          <w:numId w:val="28"/>
        </w:numPr>
        <w:tabs>
          <w:tab w:val="left" w:pos="295" w:leader="none"/>
        </w:tabs>
        <w:spacing w:before="0" w:after="200" w:line="276"/>
        <w:ind w:right="0" w:left="244" w:hanging="2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научное и программно-методическое обеспечение взаимодействия семьи и ДГ впроцессе формирования личности ребёнка;</w:t>
      </w:r>
    </w:p>
    <w:p>
      <w:pPr>
        <w:numPr>
          <w:ilvl w:val="0"/>
          <w:numId w:val="28"/>
        </w:numPr>
        <w:tabs>
          <w:tab w:val="left" w:pos="295" w:leader="none"/>
        </w:tabs>
        <w:spacing w:before="0" w:after="200" w:line="276"/>
        <w:ind w:right="0" w:left="244" w:hanging="2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основ семейного воспитания у дошкольника;</w:t>
      </w:r>
    </w:p>
    <w:p>
      <w:pPr>
        <w:numPr>
          <w:ilvl w:val="0"/>
          <w:numId w:val="28"/>
        </w:numPr>
        <w:tabs>
          <w:tab w:val="left" w:pos="295" w:leader="none"/>
        </w:tabs>
        <w:spacing w:before="0" w:after="200" w:line="276"/>
        <w:ind w:right="0" w:left="244" w:hanging="2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вовлечение родителей в совместную деятельность по духовному, нравственному,трудовому, физическому воспитанию детей.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Формы родительского просвещения.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Сайт детского сада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http://krasnye-riabinki-sosh.obr57.ru/</w:t>
        </w:r>
      </w:hyperlink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Наглядный материал и стенды для родителей в здании ДГ.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Родительские собрания.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Консультации.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Мастер - классы.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Папки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передвижки.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Родительский лекторий.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Практикум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дискуссия.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Семинар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практикум.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Семинар.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Дни открытых дверей (1 раз в год)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Мероприятия ДГ.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Открытые занятия с родителями.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Анкетирование.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Конкурсы, выставки.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Памятки, информационные листовки.</w:t>
      </w:r>
    </w:p>
    <w:p>
      <w:pPr>
        <w:numPr>
          <w:ilvl w:val="0"/>
          <w:numId w:val="30"/>
        </w:numPr>
        <w:tabs>
          <w:tab w:val="left" w:pos="295" w:leader="none"/>
        </w:tabs>
        <w:spacing w:before="0" w:after="200" w:line="276"/>
        <w:ind w:right="0" w:left="76" w:hanging="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Лекции.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FFFFFF" w:val="clear"/>
        </w:rPr>
      </w:pP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FFFFFF" w:val="clear"/>
        </w:rPr>
        <w:t xml:space="preserve">МУНИЦИПАЛЬНОЕ БЮДЖЕТНОЕ ОБЩЕОБРАЗОВАТЕЛЬНОЕ УЧРЕЖДЕНИЕ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КРАСНОРЯБИНСКАЯ СРЕДНЯЯ ОБЩЕОБРАЗОВАТЕЛЬНАЯ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ШКОЛА ИМЕНИ ПОЛНОГО КАВАЛЕРА ОРДЕНА СЛАВЫ ПЕТРА ИВАНОВИЧА БРОВИЧЕВА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ХОТЫНЕЦКОГО  РАЙОНА    ОРЛОВСКОЙ ОБЛАСТИ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ДГ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РЯБИНУШКА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FFFFFF" w:val="clear"/>
        </w:rPr>
        <w:t xml:space="preserve">»</w:t>
      </w:r>
    </w:p>
    <w:p>
      <w:pPr>
        <w:spacing w:before="0" w:after="0" w:line="32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303948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Орловская область, Хотынецкий район, с. Красные Рябинки, ул. Школьная 4   тел.(факс) (848642)2-55-49   </w:t>
      </w:r>
    </w:p>
    <w:p>
      <w:pPr>
        <w:spacing w:before="0" w:after="0" w:line="326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ИНН 5726003057                                                             e-mail: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kr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-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riabinki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@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yandex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 HYPERLINK "mailto:kr-riabinki@yandex.ru"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ru</w:t>
        </w:r>
      </w:hyperlink>
    </w:p>
    <w:p>
      <w:pPr>
        <w:spacing w:before="0" w:after="0" w:line="326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  <w:t xml:space="preserve">ОГРН- 1025701856180</w:t>
      </w:r>
    </w:p>
    <w:tbl>
      <w:tblPr/>
      <w:tblGrid>
        <w:gridCol w:w="5341"/>
        <w:gridCol w:w="5341"/>
      </w:tblGrid>
      <w:tr>
        <w:trPr>
          <w:trHeight w:val="1" w:hRule="atLeast"/>
          <w:jc w:val="left"/>
        </w:trPr>
        <w:tc>
          <w:tcPr>
            <w:tcW w:w="53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Согласовано на педагогическом совете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 “ 26 ”  августа 2025 г.</w:t>
            </w:r>
          </w:p>
        </w:tc>
        <w:tc>
          <w:tcPr>
            <w:tcW w:w="53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Утверждено: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Директором                   Ветровой Е.В.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129/3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 “ 29 ”  августа  2025г.</w:t>
            </w:r>
          </w:p>
        </w:tc>
      </w:tr>
    </w:tbl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ПЕРСПЕКТИВНЫЙ ПЛАН ВЗАИМОДЕЙСТВИЯ С СЕМЬЯМИ ВОСПИТАННИКОВ НА 2025 - 2026 УЧЕБНЫЙ ГОД</w:t>
      </w: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tbl>
      <w:tblPr/>
      <w:tblGrid>
        <w:gridCol w:w="1914"/>
        <w:gridCol w:w="2305"/>
        <w:gridCol w:w="2977"/>
        <w:gridCol w:w="1470"/>
        <w:gridCol w:w="1906"/>
      </w:tblGrid>
      <w:tr>
        <w:trPr>
          <w:trHeight w:val="1" w:hRule="atLeast"/>
          <w:jc w:val="left"/>
        </w:trPr>
        <w:tc>
          <w:tcPr>
            <w:tcW w:w="191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Направление</w:t>
            </w: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мероприятий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проведения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190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Выстраивание позитивных детско - родительских отношений</w:t>
            </w: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Роль родителей в развитии ребёнка и ошибки семейного воспитания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Родительское собрание</w:t>
            </w:r>
          </w:p>
        </w:tc>
        <w:tc>
          <w:tcPr>
            <w:tcW w:w="1470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Мера заботы. Стратегиисемейного воспитания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Тестирование</w:t>
            </w:r>
          </w:p>
        </w:tc>
        <w:tc>
          <w:tcPr>
            <w:tcW w:w="1470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Любовь и взаимопонимание в семье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</w:t>
            </w:r>
          </w:p>
        </w:tc>
        <w:tc>
          <w:tcPr>
            <w:tcW w:w="1470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Отец в воспитании 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Папка -передвижка</w:t>
            </w:r>
          </w:p>
        </w:tc>
        <w:tc>
          <w:tcPr>
            <w:tcW w:w="1470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Игра, как средство выстраивания обучения и развития ребенка в семье.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Круглый стол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Возрастные особенности детей старшего дошкольного возраста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нужнознать о своем ребенке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Печатные материалы + упоминание тем в устной форме на родительском собрании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раскрыть и развить таланты ребенка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Папка -передвижка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Разрешение конфликтных споров иситуаций всемье</w:t>
            </w: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Портфолио семейного успеха.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вместе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Уверенная мама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уверенный ребенок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Челлендж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семейных талантов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Мастер-класс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течении года</w:t>
            </w:r>
          </w:p>
        </w:tc>
        <w:tc>
          <w:tcPr>
            <w:tcW w:w="190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психолог Скворцова О.В.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Подвижные игры зимой на воздухе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какого возраста надо знакомить дошкольника со строением человека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Инструктор по физической культуре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Никитишина И.М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Какое место занимает физкультура в вашейсемье?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Любим спортом заниматься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Анкетирование родителей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рисунков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совместное творчество детей и родителей)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взаимодействовать с ребенком в конфликтной ситуации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беседы</w:t>
            </w:r>
          </w:p>
        </w:tc>
        <w:tc>
          <w:tcPr>
            <w:tcW w:w="1470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течении года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нуждаются в защите взрослых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</w:t>
            </w:r>
          </w:p>
        </w:tc>
        <w:tc>
          <w:tcPr>
            <w:tcW w:w="1470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Поощрение и наказание детей в семье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Лекторий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Кто лучше и большевоспитывает ребенка в семье? Чье воспитание важнее?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в родительском уголке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Шесть рецептов избавления от гнева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Печатные материалы</w:t>
            </w:r>
          </w:p>
        </w:tc>
        <w:tc>
          <w:tcPr>
            <w:tcW w:w="1470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Упрямство и детские капризы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</w:t>
            </w:r>
          </w:p>
        </w:tc>
        <w:tc>
          <w:tcPr>
            <w:tcW w:w="1470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помочь ребенку сотрудничать в коллективе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Советы </w:t>
            </w:r>
          </w:p>
        </w:tc>
        <w:tc>
          <w:tcPr>
            <w:tcW w:w="1470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Решение конфликтов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Позитивные способы разрешения конфликтных ситуаций между родителями идетьми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гаджеты в жизни ребенка, польза или вред?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Информирование,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памятка для родителей (законных представителей). Практика.</w:t>
            </w:r>
          </w:p>
        </w:tc>
        <w:tc>
          <w:tcPr>
            <w:tcW w:w="1470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гаджетозависимости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Семинар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психолог Скворцова О.В.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семейного неблагополучия и социального сиротства</w:t>
            </w: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Факторы, влияющие на психологическое благополучие ребенка всемье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Беседы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Опасности бесконтрольного времяпрепровождения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Памятки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образ жизни семьи воздействует на здоровье ребенка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Брошюры для родителей в родительский уголок  Оформление информационного стенда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Рекомендации в родительском уголке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- 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 занять ребенка дома в выходные дни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беседы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такое социальное сиротство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Буклет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защитника Отечества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Речевой негативизм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190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логопед Карнюшина А.М. 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Верны ли мои методы воспитания? Мудрость родительской любви.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консультации.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Буклеты.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Оформление стендов.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Опасные предметы или не оставляйте ребенка одного дома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Папка - передвижка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Повышение уровня правовой культуры в области семейного права</w:t>
            </w: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Ответственность родителей за обеспечение прав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административных правонарушений иответственность за совершение преступлений</w:t>
            </w:r>
          </w:p>
        </w:tc>
        <w:tc>
          <w:tcPr>
            <w:tcW w:w="2977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Лекторий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 ответственности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родителя (законного представителя) за нарушение закона об образовании</w:t>
            </w:r>
          </w:p>
        </w:tc>
        <w:tc>
          <w:tcPr>
            <w:tcW w:w="2977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Ребенок и дорога. Правила поведения на улицах города/села/посёлка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Юридическая ответственность родителей за воспитание и образование своих детей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Памятка для родителей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Режим будущего первоклассника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Беседы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Почитайте детям оправах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Конвенцией о правах ребенка. Жестокое обращение с детьми: что это такое?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Оформление информационных стендов.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Памятки -брошюры.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с родителями (законными представителями).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март-апрель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Права и обязанности родителей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Жестокое обращение сдетьми: что это такое?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 правил для взрослых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Родительские собрания, памятки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190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 - психолог Скворцова О.В.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и повышение экономической грамотности семьи</w:t>
            </w: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можно экономить деньги в семье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Памятка </w:t>
            </w:r>
          </w:p>
        </w:tc>
        <w:tc>
          <w:tcPr>
            <w:tcW w:w="1470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магазин с ребенком 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Папка -передвижка</w:t>
            </w:r>
          </w:p>
        </w:tc>
        <w:tc>
          <w:tcPr>
            <w:tcW w:w="1470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такое семейный бюджет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Родительский час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элементарных математических представлений у детей старшего дошкольного возраста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можно экономить деньги в семье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Памятка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копилки для ребенка и формировании цели (на что будет копить ребенок).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Мини проект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Важность воспитания и обучения ребенка 5-7 лет в домашних условиях.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логопед Нова Карнюшина А.М.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Доходы и расходы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Азбука финансов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Викторина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Деловая игра для родителей и детей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Финансовая грамотность дошкольников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подходы к повышению финансовоэкономической грамотности участников образовательных отношений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Игровое взаимодействие родителей с детьми по финансовой грамотности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брошюры;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информация  в родительском уголке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- 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Изучаем с детьми банковскую карту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Экономические сказки для детей дошкольного возраста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Досуг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- 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ответственности и позитивной родительской позиции</w:t>
            </w: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воспитать успешного человека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Семинар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Родительская любовь и ее роль в воспитании детей</w:t>
            </w:r>
          </w:p>
        </w:tc>
        <w:tc>
          <w:tcPr>
            <w:tcW w:w="2977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Родительское собрание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Личная безопасность и ваш ребенок</w:t>
            </w:r>
          </w:p>
        </w:tc>
        <w:tc>
          <w:tcPr>
            <w:tcW w:w="2977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большая роль в воспитании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беседы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Осторожно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Грипп.Симптомы данного заболевания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Папка - передвижка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Осторожно! Горка! 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Инструктажи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январь-март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совместного семейного отдыха на природе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мы и подросли: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Чему мы научились за год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Родительское собрание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Искажения звуков. Пути решения проблемы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59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логопед Карнюшина  А.М.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Использование сенсорных игр для развития речи детей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передвижка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Безопасное лето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Памятки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Типы родительских позиций по отношению к ребенку с нарушениями в развитии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Родители, начните ссебя!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Анкетирование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Психологический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тренинг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 - психолог Скворцова О.В.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Пропаганда семейных традиций и ценностей российской семьи</w:t>
            </w: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Семейные традиции. Их роль в воспитании ребенка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- Сафронникова О.П.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Оформление лэпбука Оформление папки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передвижки Оформление развивающих альбомов Оформление картотек по теме Буклет для родителей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Групповая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 - 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моей семьи 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альбома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Роль и необходимость семейных традиций. 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Памятка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Выставки семейного творчества, том числе: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Семейное древо- Мини фотоальбом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имоя 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мы проводим времяс семьей (фото, рисунки)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бабушки и ихлюбимые цветы(рисунок, фото)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Великая Победа! (Бессмертный Полк ирассказы детей)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Выставки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- 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Роль матери и отца ввоспитании и развитии ребенка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Беседы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Пасхальный перезвон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 - класс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Читаем, слушаем вместе,или как возродить традицию семейного чтения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Выставки семейного творчества. 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информационного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стенда.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Открытое занятие.</w:t>
            </w:r>
          </w:p>
        </w:tc>
        <w:tc>
          <w:tcPr>
            <w:tcW w:w="1470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года.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Воспитание у дошкольников культуры семейных традиций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Инф.стенд,памятки,консультации</w:t>
            </w:r>
          </w:p>
        </w:tc>
        <w:tc>
          <w:tcPr>
            <w:tcW w:w="1470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Семья и семейные ценности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Буклеты,информация на стенде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906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психолог Скворцова О.В.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Влияние семьи наразвитие ребенка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7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Буклеты, памятки </w:t>
            </w:r>
          </w:p>
        </w:tc>
        <w:tc>
          <w:tcPr>
            <w:tcW w:w="14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906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</w:pPr>
    </w:p>
    <w:p>
      <w:pPr>
        <w:spacing w:before="120" w:after="0" w:line="32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1">
    <w:abstractNumId w:val="48"/>
  </w:num>
  <w:num w:numId="13">
    <w:abstractNumId w:val="42"/>
  </w:num>
  <w:num w:numId="15">
    <w:abstractNumId w:val="36"/>
  </w:num>
  <w:num w:numId="17">
    <w:abstractNumId w:val="30"/>
  </w:num>
  <w:num w:numId="21">
    <w:abstractNumId w:val="24"/>
  </w:num>
  <w:num w:numId="23">
    <w:abstractNumId w:val="18"/>
  </w:num>
  <w:num w:numId="26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Mode="External" Target="http://krasnye-riabinki-sosh.obr57.ru/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mailto:kr-riabinki@yandex.ru" Id="docRId0" Type="http://schemas.openxmlformats.org/officeDocument/2006/relationships/hyperlink" /><Relationship Target="media/image0.wmf" Id="docRId2" Type="http://schemas.openxmlformats.org/officeDocument/2006/relationships/image" /><Relationship TargetMode="External" Target="mailto:kr-riabinki@yandex.ru" Id="docRId4" Type="http://schemas.openxmlformats.org/officeDocument/2006/relationships/hyperlink" /><Relationship Target="styles.xml" Id="docRId6" Type="http://schemas.openxmlformats.org/officeDocument/2006/relationships/styles" /></Relationships>
</file>