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2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FFFFFF" w:val="clear"/>
        </w:rPr>
        <w:t xml:space="preserve">МУНИЦИПАЛЬНОЕ БЮДЖЕТНОЕ ОБЩЕОБРАЗОВАТЕЛЬНОЕ УЧРЕЖДЕНИЕ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КРАСНОРЯБИНСКАЯ СРЕДНЯЯ ОБЩЕОБРАЗОВАТЕЛЬНАЯ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ШКОЛА ИМЕНИ ПОЛНОГО КАВАЛЕРА ОРДЕНА СЛАВЫ ПЕТРА ИВАНОВИЧА БРОВИЧЕВА</w:t>
      </w:r>
    </w:p>
    <w:p>
      <w:pPr>
        <w:spacing w:before="12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ХОТЫНЕЦКОГО  РАЙОНА    ОРЛОВСКОЙ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FFFFFF" w:val="clear"/>
        </w:rPr>
        <w:t xml:space="preserve">303948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FFFFFF" w:val="clear"/>
        </w:rPr>
        <w:t xml:space="preserve">Орловская область, Хотынецкий район, с. Красные Рябинки, ул. Школьная 4   тел.(факс) (848642)2-55-49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ИНН 5726003057                                                                                    e-mail: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kr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-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riabinki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@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yandex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ru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ОГРН- 1025701856180</w:t>
      </w:r>
    </w:p>
    <w:p>
      <w:pPr>
        <w:spacing w:before="6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</w:p>
    <w:p>
      <w:pPr>
        <w:spacing w:before="89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УЧЕБНЫЙ</w:t>
      </w:r>
      <w:r>
        <w:rPr>
          <w:rFonts w:ascii="Times New Roman" w:hAnsi="Times New Roman" w:cs="Times New Roman" w:eastAsia="Times New Roman"/>
          <w:b/>
          <w:color w:val="auto"/>
          <w:spacing w:val="6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РАЗНОВОЗРАСТНОЙ  ДОШКОЛЬНОЙ ГРУППЫ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РЯБИНУШКА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-67"/>
          <w:position w:val="0"/>
          <w:sz w:val="28"/>
          <w:shd w:fill="auto" w:val="clear"/>
        </w:rPr>
        <w:t xml:space="preserve"> </w:t>
      </w:r>
    </w:p>
    <w:p>
      <w:pPr>
        <w:spacing w:before="1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2025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УЧЕБНЫЙ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89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Пояснительная записка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дошкольной группы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бюджетного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общеобразовательного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учреждения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 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16"/>
        </w:numPr>
        <w:tabs>
          <w:tab w:val="left" w:pos="160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Федеральным законом от 29.12.2012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273-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образовании 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Закон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образовании),</w:t>
      </w:r>
    </w:p>
    <w:p>
      <w:pPr>
        <w:spacing w:before="13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приказом Министерства образования и науки Российской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Федерации от 17.10.2013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1155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ред. от 21.10.2019)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федерального государственного образовательного стандарта дошкольного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ФГОС ДО) и ) и федеральной образовательной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программой дошкольного образования (Приказ Минпросвещения России от 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ноября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2022 г.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1028)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ФОП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ДО).</w:t>
      </w:r>
    </w:p>
    <w:p>
      <w:pPr>
        <w:tabs>
          <w:tab w:val="left" w:pos="234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 Министерства просвещения Российской Федерации от 31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июля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373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Порядка организации 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осуществления образовательной деятельности по основным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общеобразовательным программам - образовательным программам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9"/>
        </w:numPr>
        <w:tabs>
          <w:tab w:val="left" w:pos="1792" w:leader="none"/>
        </w:tabs>
        <w:spacing w:before="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санитарного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врача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от15.05.2013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26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СанПиН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2.4.1.3049-13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Санитарно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эпидемиологические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устройству,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»»,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30.06.2020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санитарно-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эпидемиологических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3.1/2.4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3598-20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Санитарно-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эпидемиологических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устройству,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объектов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инфраструктуры для детей и молодежи в условиях распространения новой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коронавирусной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инфекции (COVID-19)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»»</w:t>
      </w:r>
    </w:p>
    <w:p>
      <w:pPr>
        <w:numPr>
          <w:ilvl w:val="0"/>
          <w:numId w:val="19"/>
        </w:numPr>
        <w:tabs>
          <w:tab w:val="left" w:pos="161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Уставом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МБОУ-Краснорябинской СОШ им. П.И. Бровичева.</w:t>
      </w:r>
    </w:p>
    <w:p>
      <w:pPr>
        <w:tabs>
          <w:tab w:val="left" w:pos="161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МБОУ-Краснорябинской СОШ им. П.И. Бровичева функционирует 1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разновозрастная группа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общеразвивающей</w:t>
      </w:r>
      <w:r>
        <w:rPr>
          <w:rFonts w:ascii="Times New Roman" w:hAnsi="Times New Roman" w:cs="Times New Roman" w:eastAsia="Times New Roman"/>
          <w:color w:val="auto"/>
          <w:spacing w:val="6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направленности (от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2-7 лет).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Фундамент образовательного процесса составляет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 дошкольного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разработанная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утвержденная 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МБОУ</w:t>
      </w:r>
      <w:r>
        <w:rPr>
          <w:rFonts w:ascii="Times New Roman" w:hAnsi="Times New Roman" w:cs="Times New Roman" w:eastAsia="Times New Roman"/>
          <w:color w:val="auto"/>
          <w:spacing w:val="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требованиями</w:t>
      </w:r>
      <w:r>
        <w:rPr>
          <w:rFonts w:ascii="Times New Roman" w:hAnsi="Times New Roman" w:cs="Times New Roman" w:eastAsia="Times New Roman"/>
          <w:color w:val="auto"/>
          <w:spacing w:val="6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ФОП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базируется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положениях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примерной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рождения до школы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ред. Н.Е. Вераксы , Т.С.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Комаровой,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М.В.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Васильевой (2015г.)</w:t>
      </w:r>
    </w:p>
    <w:p>
      <w:pPr>
        <w:spacing w:before="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"/>
        </w:numPr>
        <w:tabs>
          <w:tab w:val="left" w:pos="15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забота и здоровье , эмоциональном благополучии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своевременном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всестороннем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развитии каждого ребенка;</w:t>
      </w:r>
    </w:p>
    <w:p>
      <w:pPr>
        <w:numPr>
          <w:ilvl w:val="0"/>
          <w:numId w:val="24"/>
        </w:numPr>
        <w:tabs>
          <w:tab w:val="left" w:pos="15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в группах атмосферы гуманного и доброжелательного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отношения ко всем обучающимся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,что позволяет растить их общительными,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добрыми, любознательными, инициативными,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стремящимися 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самостоятельности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творчеству;</w:t>
      </w:r>
    </w:p>
    <w:p>
      <w:pPr>
        <w:numPr>
          <w:ilvl w:val="0"/>
          <w:numId w:val="24"/>
        </w:numPr>
        <w:tabs>
          <w:tab w:val="left" w:pos="15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максимальное использование разнообразных видов деятельности, их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интеграции в целях повышения эффективности воспитательно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образовательного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процесса;</w:t>
      </w:r>
    </w:p>
    <w:p>
      <w:pPr>
        <w:numPr>
          <w:ilvl w:val="0"/>
          <w:numId w:val="24"/>
        </w:numPr>
        <w:tabs>
          <w:tab w:val="left" w:pos="1544" w:leader="none"/>
        </w:tabs>
        <w:spacing w:before="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творческая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воспитательно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процесса;</w:t>
      </w:r>
    </w:p>
    <w:p>
      <w:pPr>
        <w:numPr>
          <w:ilvl w:val="0"/>
          <w:numId w:val="24"/>
        </w:numPr>
        <w:tabs>
          <w:tab w:val="left" w:pos="154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вариативность использования образовательного материала 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позволяющая развивать творчество в соответствии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интересами и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наклонностями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ребенка;</w:t>
      </w:r>
    </w:p>
    <w:p>
      <w:pPr>
        <w:numPr>
          <w:ilvl w:val="0"/>
          <w:numId w:val="24"/>
        </w:numPr>
        <w:tabs>
          <w:tab w:val="left" w:pos="154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уважительное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результатам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творчества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24"/>
        </w:numPr>
        <w:tabs>
          <w:tab w:val="left" w:pos="15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единство подходов к воспитанию детей в условиях дошкольного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образовательного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учреждения и семьи.</w:t>
      </w:r>
    </w:p>
    <w:p>
      <w:pPr>
        <w:spacing w:before="1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Социально- коммуникативное развитие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i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планируется и реализуется на основе методических пособий : Петрова В.И.,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Стульник Т.Д. Этические беседы с детьми 4-7 лет; Куцакова Л.В.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Трудовое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3-7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лет;</w:t>
      </w:r>
      <w:r>
        <w:rPr>
          <w:rFonts w:ascii="Times New Roman" w:hAnsi="Times New Roman" w:cs="Times New Roman" w:eastAsia="Times New Roman"/>
          <w:color w:val="auto"/>
          <w:spacing w:val="6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Саулина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Т.Ф.</w:t>
      </w:r>
    </w:p>
    <w:p>
      <w:pPr>
        <w:spacing w:before="2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Знакомим дошкольников с правилами дорожного движения 3-7 лет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Губанова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Н.Ф.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игровой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 3-4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Познавательное развитие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дошкольников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реализуется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следующих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пособий: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Н.А. Арапова-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Пискарёва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элементарных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рекомендации),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И.А.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Помораевой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  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элементарных    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математических    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О.В.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Дыбиной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предметным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область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Речевое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дошкольников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реализуется на основе методического пособия В.В. Гербовой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речи в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В.В.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Гербова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литературе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3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Художественно-эстетическое развитие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дошкольников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реализуется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пособий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Т.С.Комарова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Художественное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Г.С. Швайко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изобразительной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И.А. Лыковой</w:t>
      </w:r>
    </w:p>
    <w:p>
      <w:pPr>
        <w:spacing w:before="4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Изобразительная деятельность в детском 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планирование, конспекты,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рекомендации).</w:t>
      </w:r>
    </w:p>
    <w:p>
      <w:pPr>
        <w:spacing w:before="4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область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Физическое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дошкольников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реализуется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следующих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методических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пособий: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Л.И.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Пензулаевой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Физическая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Перечисленные выше направления реализации программы имеют полное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методическое обеспечение, включающие в себя пособие как для педагога, так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для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детей.</w:t>
      </w:r>
    </w:p>
    <w:p>
      <w:pPr>
        <w:spacing w:before="6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6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План организации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образовательной деятельности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группы</w:t>
      </w:r>
      <w:r>
        <w:rPr>
          <w:rFonts w:ascii="Times New Roman" w:hAnsi="Times New Roman" w:cs="Times New Roman" w:eastAsia="Times New Roman"/>
          <w:b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общеразвивающей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b/>
          <w:i/>
          <w:color w:val="auto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лет.</w:t>
      </w:r>
    </w:p>
    <w:p>
      <w:pPr>
        <w:spacing w:before="1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 план составлен на основе ФОП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и примерной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общеобразовательной</w:t>
      </w:r>
      <w:r>
        <w:rPr>
          <w:rFonts w:ascii="Times New Roman" w:hAnsi="Times New Roman" w:cs="Times New Roman" w:eastAsia="Times New Roman"/>
          <w:color w:val="auto"/>
          <w:spacing w:val="7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 дошкольного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рождения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ред. Н.Е. Вераксы, Т.С. Комаровой, М.А. Васильевой (2015 г.)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обеспечивает обязательный объём знаний, умений, навыков детей раннего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возраста.</w:t>
      </w:r>
    </w:p>
    <w:p>
      <w:pPr>
        <w:spacing w:before="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требованиями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СанПиН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2.4.1.3049-13,СП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3.1/2.4.3598-20.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длительность непрерывной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 деятельности не превышает 10 минут и осуществляется 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первую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вторую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половину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минут).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 может проводиться на игровой площадке во время прогулки (п.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11.9.).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 деятельность по физическому развитию осуществляется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6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неделю,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групповом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помещении (п.12.4.).</w:t>
      </w:r>
    </w:p>
    <w:p>
      <w:pPr>
        <w:spacing w:before="5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868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План</w:t>
        <w:tab/>
        <w:t xml:space="preserve">образовательной</w:t>
      </w:r>
      <w:r>
        <w:rPr>
          <w:rFonts w:ascii="Times New Roman" w:hAnsi="Times New Roman" w:cs="Times New Roman" w:eastAsia="Times New Roman"/>
          <w:b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деятельности групп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общеразвивающей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лет</w:t>
      </w:r>
    </w:p>
    <w:tbl>
      <w:tblPr>
        <w:tblInd w:w="210" w:type="dxa"/>
      </w:tblPr>
      <w:tblGrid>
        <w:gridCol w:w="3250"/>
        <w:gridCol w:w="3650"/>
        <w:gridCol w:w="1534"/>
        <w:gridCol w:w="1743"/>
      </w:tblGrid>
      <w:tr>
        <w:trPr>
          <w:trHeight w:val="321" w:hRule="auto"/>
          <w:jc w:val="left"/>
        </w:trPr>
        <w:tc>
          <w:tcPr>
            <w:tcW w:w="32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1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области</w:t>
            </w:r>
          </w:p>
        </w:tc>
        <w:tc>
          <w:tcPr>
            <w:tcW w:w="36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1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организованной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деятельности</w:t>
            </w:r>
          </w:p>
        </w:tc>
        <w:tc>
          <w:tcPr>
            <w:tcW w:w="327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неделю</w:t>
            </w:r>
          </w:p>
        </w:tc>
      </w:tr>
      <w:tr>
        <w:trPr>
          <w:trHeight w:val="2574" w:hRule="auto"/>
          <w:jc w:val="left"/>
        </w:trPr>
        <w:tc>
          <w:tcPr>
            <w:tcW w:w="32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7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Обязательна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</w:t>
            </w:r>
          </w:p>
        </w:tc>
        <w:tc>
          <w:tcPr>
            <w:tcW w:w="1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Часть,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формируем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участникам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льного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процесса</w:t>
            </w:r>
          </w:p>
        </w:tc>
      </w:tr>
      <w:tr>
        <w:trPr>
          <w:trHeight w:val="90" w:hRule="auto"/>
          <w:jc w:val="left"/>
        </w:trPr>
        <w:tc>
          <w:tcPr>
            <w:tcW w:w="3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 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окружающим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миром</w:t>
            </w:r>
          </w:p>
        </w:tc>
        <w:tc>
          <w:tcPr>
            <w:tcW w:w="1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5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45" w:hRule="auto"/>
          <w:jc w:val="left"/>
        </w:trPr>
        <w:tc>
          <w:tcPr>
            <w:tcW w:w="3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Речевое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речи</w:t>
            </w:r>
          </w:p>
        </w:tc>
        <w:tc>
          <w:tcPr>
            <w:tcW w:w="1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53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64" w:hRule="auto"/>
          <w:jc w:val="left"/>
        </w:trPr>
        <w:tc>
          <w:tcPr>
            <w:tcW w:w="3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Социально-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коммуникативное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Художественное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         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творчество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</w:t>
            </w:r>
          </w:p>
        </w:tc>
        <w:tc>
          <w:tcPr>
            <w:tcW w:w="1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7" w:hRule="auto"/>
          <w:jc w:val="left"/>
        </w:trPr>
        <w:tc>
          <w:tcPr>
            <w:tcW w:w="3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Физическое 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Двигательная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активность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культура</w:t>
            </w:r>
          </w:p>
        </w:tc>
        <w:tc>
          <w:tcPr>
            <w:tcW w:w="1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9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4" w:hRule="auto"/>
          <w:jc w:val="left"/>
        </w:trPr>
        <w:tc>
          <w:tcPr>
            <w:tcW w:w="3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Художественно-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эстетическое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Восприятие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2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смысла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1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64" w:hRule="auto"/>
          <w:jc w:val="left"/>
        </w:trPr>
        <w:tc>
          <w:tcPr>
            <w:tcW w:w="3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3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(10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(1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час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мин)</w:t>
            </w:r>
          </w:p>
        </w:tc>
        <w:tc>
          <w:tcPr>
            <w:tcW w:w="1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8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89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деятельности групп</w:t>
      </w:r>
      <w:r>
        <w:rPr>
          <w:rFonts w:ascii="Times New Roman" w:hAnsi="Times New Roman" w:cs="Times New Roman" w:eastAsia="Times New Roman"/>
          <w:b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общеразвивающей</w:t>
      </w:r>
      <w:r>
        <w:rPr>
          <w:rFonts w:ascii="Times New Roman" w:hAnsi="Times New Roman" w:cs="Times New Roman" w:eastAsia="Times New Roman"/>
          <w:b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3-4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лет</w:t>
      </w:r>
    </w:p>
    <w:p>
      <w:pPr>
        <w:spacing w:before="6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 план составлен на основе ФОП ДО и примерной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общеобразовательной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рождения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ред. Н.Е. Вераксы, Т.С. Комаровой, М.А. Васильевой (2015 г.)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определяет содержание и организацию образовательного процесса для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 составлен в соответствии с требованиями СанПиН 2.4.1.3049-13,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3.1/2.4.3598-20.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(игры,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 деятельности, личная гигиена) занимает в режиме дня 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менее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11.8.).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непрерывной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 деятельности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более 15 минут, объём образовательной нагрузки в первой половине дня 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превышает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 минут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(п.11.10.).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Максимальный объём образовательной нагрузки в первой половине дня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превышает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 минут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11.11).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середине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времени,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отведённого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непрерывную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образовательную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физкультминутка.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Перерывы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периодами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непрерывной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составляют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менее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-6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11.11.).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Непрерывная образовательная деятельность по физическому развитию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 в возрасте от 3 до 4 лет организуется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раз в неделю в помещении. Ее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длительность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составляет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12.5.).</w:t>
      </w:r>
    </w:p>
    <w:p>
      <w:pPr>
        <w:spacing w:before="74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74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b/>
          <w:i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непрерывной</w:t>
      </w:r>
      <w:r>
        <w:rPr>
          <w:rFonts w:ascii="Times New Roman" w:hAnsi="Times New Roman" w:cs="Times New Roman" w:eastAsia="Times New Roman"/>
          <w:b/>
          <w:i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b/>
          <w:i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групп</w:t>
      </w:r>
      <w:r>
        <w:rPr>
          <w:rFonts w:ascii="Times New Roman" w:hAnsi="Times New Roman" w:cs="Times New Roman" w:eastAsia="Times New Roman"/>
          <w:b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общеразвивающей</w:t>
      </w:r>
      <w:r>
        <w:rPr>
          <w:rFonts w:ascii="Times New Roman" w:hAnsi="Times New Roman" w:cs="Times New Roman" w:eastAsia="Times New Roman"/>
          <w:b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3-4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лет</w:t>
      </w:r>
    </w:p>
    <w:tbl>
      <w:tblPr/>
      <w:tblGrid>
        <w:gridCol w:w="3246"/>
        <w:gridCol w:w="3262"/>
        <w:gridCol w:w="1841"/>
        <w:gridCol w:w="2127"/>
      </w:tblGrid>
      <w:tr>
        <w:trPr>
          <w:trHeight w:val="321" w:hRule="auto"/>
          <w:jc w:val="center"/>
        </w:trPr>
        <w:tc>
          <w:tcPr>
            <w:tcW w:w="32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области</w:t>
            </w:r>
          </w:p>
        </w:tc>
        <w:tc>
          <w:tcPr>
            <w:tcW w:w="32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 организованной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деятельности</w:t>
            </w:r>
          </w:p>
        </w:tc>
        <w:tc>
          <w:tcPr>
            <w:tcW w:w="39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неделю</w:t>
            </w:r>
          </w:p>
        </w:tc>
      </w:tr>
      <w:tr>
        <w:trPr>
          <w:trHeight w:val="1770" w:hRule="auto"/>
          <w:jc w:val="center"/>
        </w:trPr>
        <w:tc>
          <w:tcPr>
            <w:tcW w:w="32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9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Обязательн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ая часть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(инвариантна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часть)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Часть,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формируемая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участниками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ого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процесса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вариативная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часть)</w:t>
            </w:r>
          </w:p>
        </w:tc>
      </w:tr>
      <w:tr>
        <w:trPr>
          <w:trHeight w:val="1811" w:hRule="auto"/>
          <w:jc w:val="center"/>
        </w:trPr>
        <w:tc>
          <w:tcPr>
            <w:tcW w:w="3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элементарных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математических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представлений.</w:t>
            </w: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65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17" w:hRule="auto"/>
          <w:jc w:val="center"/>
        </w:trPr>
        <w:tc>
          <w:tcPr>
            <w:tcW w:w="3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Социально-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коммуникативно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302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окружающим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миром</w:t>
            </w: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63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64" w:hRule="auto"/>
          <w:jc w:val="center"/>
        </w:trPr>
        <w:tc>
          <w:tcPr>
            <w:tcW w:w="32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эстетическое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Изобразительная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</w:t>
            </w: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2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5" w:hRule="auto"/>
          <w:jc w:val="center"/>
        </w:trPr>
        <w:tc>
          <w:tcPr>
            <w:tcW w:w="32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</w:t>
            </w: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212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23" w:hRule="auto"/>
          <w:jc w:val="center"/>
        </w:trPr>
        <w:tc>
          <w:tcPr>
            <w:tcW w:w="32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</w:t>
            </w: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212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20" w:hRule="auto"/>
          <w:jc w:val="center"/>
        </w:trPr>
        <w:tc>
          <w:tcPr>
            <w:tcW w:w="32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00" w:hRule="auto"/>
          <w:jc w:val="center"/>
        </w:trPr>
        <w:tc>
          <w:tcPr>
            <w:tcW w:w="3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Двигательная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культура</w:t>
            </w: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66" w:hRule="auto"/>
          <w:jc w:val="center"/>
        </w:trPr>
        <w:tc>
          <w:tcPr>
            <w:tcW w:w="3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Речевое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речи.</w:t>
            </w: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66" w:hRule="auto"/>
          <w:jc w:val="center"/>
        </w:trPr>
        <w:tc>
          <w:tcPr>
            <w:tcW w:w="3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3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 15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мин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часа 30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минут)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6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b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непрерывной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b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деятельности групп</w:t>
      </w:r>
      <w:r>
        <w:rPr>
          <w:rFonts w:ascii="Times New Roman" w:hAnsi="Times New Roman" w:cs="Times New Roman" w:eastAsia="Times New Roman"/>
          <w:b/>
          <w:i/>
          <w:color w:val="auto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общеразвивающей</w:t>
      </w:r>
      <w:r>
        <w:rPr>
          <w:rFonts w:ascii="Times New Roman" w:hAnsi="Times New Roman" w:cs="Times New Roman" w:eastAsia="Times New Roman"/>
          <w:b/>
          <w:i/>
          <w:color w:val="auto"/>
          <w:spacing w:val="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b/>
          <w:i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i/>
          <w:color w:val="auto"/>
          <w:spacing w:val="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лет</w:t>
      </w:r>
    </w:p>
    <w:p>
      <w:pPr>
        <w:spacing w:before="6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ФОП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общеобразовательной программы дошкольного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7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рождения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ред. Н.Е. Вераксы, Т.С Комаровой, М.А. Васильевой (2015 г.)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определяет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требованиями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СанПиН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2.4.1.3049-13,</w:t>
      </w:r>
      <w:r>
        <w:rPr>
          <w:rFonts w:ascii="Times New Roman" w:hAnsi="Times New Roman" w:cs="Times New Roman" w:eastAsia="Times New Roman"/>
          <w:color w:val="auto"/>
          <w:spacing w:val="-6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3.1/2.4.3598-20.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(игры,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 деятельности, личная гигиена) занимает в режиме дня 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менее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(п.11.8.).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Максимальный объём образовательной нагрузки в первой половине дня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превышает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40 минут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11.11.).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непрерывной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 деятельности для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4-5 лет</w:t>
      </w:r>
      <w:r>
        <w:rPr>
          <w:rFonts w:ascii="Times New Roman" w:hAnsi="Times New Roman" w:cs="Times New Roman" w:eastAsia="Times New Roman"/>
          <w:color w:val="auto"/>
          <w:spacing w:val="6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 минут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(п.11.10.).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середине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времени,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отведённого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непрерывную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образовательную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физкультминутка.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Перерывы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периодами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непрерывной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составляют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менее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-6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12.11.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Непрерывная образовательная деятельность по физическому развитию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 в возрасте от 4 до 5 лет организуется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раз в неделю в помещении. Ее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длительность</w:t>
      </w:r>
      <w:r>
        <w:rPr>
          <w:rFonts w:ascii="Times New Roman" w:hAnsi="Times New Roman" w:cs="Times New Roman" w:eastAsia="Times New Roman"/>
          <w:color w:val="auto"/>
          <w:spacing w:val="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составляет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12.5.).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0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исполнении</w:t>
      </w:r>
      <w:r>
        <w:rPr>
          <w:rFonts w:ascii="Times New Roman" w:hAnsi="Times New Roman" w:cs="Times New Roman" w:eastAsia="Times New Roman"/>
          <w:color w:val="auto"/>
          <w:spacing w:val="10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приказа</w:t>
      </w:r>
      <w:r>
        <w:rPr>
          <w:rFonts w:ascii="Times New Roman" w:hAnsi="Times New Roman" w:cs="Times New Roman" w:eastAsia="Times New Roman"/>
          <w:color w:val="auto"/>
          <w:spacing w:val="10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департамента</w:t>
      </w:r>
      <w:r>
        <w:rPr>
          <w:rFonts w:ascii="Times New Roman" w:hAnsi="Times New Roman" w:cs="Times New Roman" w:eastAsia="Times New Roman"/>
          <w:color w:val="auto"/>
          <w:spacing w:val="10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10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Орловской</w:t>
      </w:r>
      <w:r>
        <w:rPr>
          <w:rFonts w:ascii="Times New Roman" w:hAnsi="Times New Roman" w:cs="Times New Roman" w:eastAsia="Times New Roman"/>
          <w:color w:val="auto"/>
          <w:spacing w:val="10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области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583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21.04.03,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832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25.07.05,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813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21.08.06.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введении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регионального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компонента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родным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краем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осуществляется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(либо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занятия):   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 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окружающим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аппликация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реже 1 раза в месяц. Увеличение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объёма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 воспитанников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8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неделю.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План непрерывной образовательной деятельности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групп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общеразвивающей</w:t>
      </w:r>
      <w:r>
        <w:rPr>
          <w:rFonts w:ascii="Times New Roman" w:hAnsi="Times New Roman" w:cs="Times New Roman" w:eastAsia="Times New Roman"/>
          <w:b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лет</w:t>
      </w:r>
    </w:p>
    <w:tbl>
      <w:tblPr>
        <w:tblInd w:w="27" w:type="dxa"/>
      </w:tblPr>
      <w:tblGrid>
        <w:gridCol w:w="2945"/>
        <w:gridCol w:w="3828"/>
        <w:gridCol w:w="1843"/>
        <w:gridCol w:w="1783"/>
      </w:tblGrid>
      <w:tr>
        <w:trPr>
          <w:trHeight w:val="323" w:hRule="auto"/>
          <w:jc w:val="left"/>
        </w:trPr>
        <w:tc>
          <w:tcPr>
            <w:tcW w:w="294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области</w:t>
            </w:r>
          </w:p>
        </w:tc>
        <w:tc>
          <w:tcPr>
            <w:tcW w:w="38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 организованной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деятельности</w:t>
            </w:r>
          </w:p>
        </w:tc>
        <w:tc>
          <w:tcPr>
            <w:tcW w:w="36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неделю</w:t>
            </w:r>
          </w:p>
        </w:tc>
      </w:tr>
      <w:tr>
        <w:trPr>
          <w:trHeight w:val="1723" w:hRule="auto"/>
          <w:jc w:val="left"/>
        </w:trPr>
        <w:tc>
          <w:tcPr>
            <w:tcW w:w="294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Обязательн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</w:t>
            </w: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Часть,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формируем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участникам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ьного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процесса</w:t>
            </w:r>
          </w:p>
        </w:tc>
      </w:tr>
      <w:tr>
        <w:trPr>
          <w:trHeight w:val="1088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элементарных математических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представлений.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88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Социально-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миром.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9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88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Социально-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миром.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9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1" w:hRule="auto"/>
          <w:jc w:val="left"/>
        </w:trPr>
        <w:tc>
          <w:tcPr>
            <w:tcW w:w="294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Изобразительная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9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1" w:hRule="auto"/>
          <w:jc w:val="left"/>
        </w:trPr>
        <w:tc>
          <w:tcPr>
            <w:tcW w:w="294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5" w:hRule="auto"/>
          <w:jc w:val="left"/>
        </w:trPr>
        <w:tc>
          <w:tcPr>
            <w:tcW w:w="294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5" w:hRule="auto"/>
          <w:jc w:val="left"/>
        </w:trPr>
        <w:tc>
          <w:tcPr>
            <w:tcW w:w="294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5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Двигательная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9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5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Речевое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5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 20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(3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часа 20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минут)</w:t>
            </w:r>
          </w:p>
        </w:tc>
        <w:tc>
          <w:tcPr>
            <w:tcW w:w="1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8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89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План непрерывной образовательной деятельности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групп</w:t>
      </w:r>
      <w:r>
        <w:rPr>
          <w:rFonts w:ascii="Times New Roman" w:hAnsi="Times New Roman" w:cs="Times New Roman" w:eastAsia="Times New Roman"/>
          <w:b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общеразвивающей</w:t>
      </w:r>
      <w:r>
        <w:rPr>
          <w:rFonts w:ascii="Times New Roman" w:hAnsi="Times New Roman" w:cs="Times New Roman" w:eastAsia="Times New Roman"/>
          <w:b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лет</w:t>
      </w:r>
    </w:p>
    <w:p>
      <w:pPr>
        <w:spacing w:before="5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 план составлен на основе ФОП ДО и примерной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общеобразовательной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рождения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ред. Н.Е. Вераксы, Т.С. Комаровой, М.А. Васильевой (2015 г.)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определяет содержание и организацию образовательного процесса для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требованиями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СанПиН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2.4.1.3049-13,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3.1/2.4.3598-20.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(игры,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 деятельности, личная гигиена) занимает в режиме дня 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менее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11.8.).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6-го года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 минут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(п.11.10.).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Максимальный допустимый объём образовательной нагрузки в первой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половине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минут.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середине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времени,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отведённого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непрерывную образовательную деятельность, проводится физкультминутка.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Перерывы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периодами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непрерывной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менее 10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минут (п.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11.11.)</w:t>
      </w:r>
    </w:p>
    <w:p>
      <w:pPr>
        <w:spacing w:before="2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осуществляется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второй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половине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(п.11.12.).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 деятельность по физическому развитию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 в возрасте от 5 до 6 лет организуется не менее 3 раз в неделю. Её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длительность составляет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мин. Один раз в неделю для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круглогодично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организуются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физическому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открытом воздухе. Её проводят только при отсутствии у детей медицинских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противопоказаний и наличии у детей спортивной одежды, соответствующей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погодным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12.5.).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тёплое время года при благоприятных метеорологических условиях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физическому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организуется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открытом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воздухе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(п.12.5).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0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исполнение</w:t>
      </w:r>
      <w:r>
        <w:rPr>
          <w:rFonts w:ascii="Times New Roman" w:hAnsi="Times New Roman" w:cs="Times New Roman" w:eastAsia="Times New Roman"/>
          <w:color w:val="auto"/>
          <w:spacing w:val="10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приказа</w:t>
      </w:r>
      <w:r>
        <w:rPr>
          <w:rFonts w:ascii="Times New Roman" w:hAnsi="Times New Roman" w:cs="Times New Roman" w:eastAsia="Times New Roman"/>
          <w:color w:val="auto"/>
          <w:spacing w:val="10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департамента</w:t>
      </w:r>
      <w:r>
        <w:rPr>
          <w:rFonts w:ascii="Times New Roman" w:hAnsi="Times New Roman" w:cs="Times New Roman" w:eastAsia="Times New Roman"/>
          <w:color w:val="auto"/>
          <w:spacing w:val="10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10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Орловской</w:t>
      </w:r>
      <w:r>
        <w:rPr>
          <w:rFonts w:ascii="Times New Roman" w:hAnsi="Times New Roman" w:cs="Times New Roman" w:eastAsia="Times New Roman"/>
          <w:color w:val="auto"/>
          <w:spacing w:val="10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области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583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21.04.03,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832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25.07.05,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813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21.08.06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введении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регионального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компонента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родным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краем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осуществляется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(либо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занятия):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 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окружающим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аппликация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реже 1 раза в месяц. Увеличение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объёма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 воспитанников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8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неделю.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непрерывной образовательной деятельности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групп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общеразвивающей</w:t>
      </w:r>
      <w:r>
        <w:rPr>
          <w:rFonts w:ascii="Times New Roman" w:hAnsi="Times New Roman" w:cs="Times New Roman" w:eastAsia="Times New Roman"/>
          <w:b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-6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лет</w:t>
      </w:r>
    </w:p>
    <w:tbl>
      <w:tblPr/>
      <w:tblGrid>
        <w:gridCol w:w="3137"/>
        <w:gridCol w:w="3852"/>
        <w:gridCol w:w="1800"/>
        <w:gridCol w:w="1800"/>
      </w:tblGrid>
      <w:tr>
        <w:trPr>
          <w:trHeight w:val="645" w:hRule="auto"/>
          <w:jc w:val="left"/>
        </w:trPr>
        <w:tc>
          <w:tcPr>
            <w:tcW w:w="313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области</w:t>
            </w:r>
          </w:p>
        </w:tc>
        <w:tc>
          <w:tcPr>
            <w:tcW w:w="38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 организованной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деятельности</w:t>
            </w:r>
          </w:p>
        </w:tc>
        <w:tc>
          <w:tcPr>
            <w:tcW w:w="36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неделю</w:t>
            </w:r>
          </w:p>
        </w:tc>
      </w:tr>
      <w:tr>
        <w:trPr>
          <w:trHeight w:val="1891" w:hRule="auto"/>
          <w:jc w:val="left"/>
        </w:trPr>
        <w:tc>
          <w:tcPr>
            <w:tcW w:w="31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Обязательн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Часть,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формируема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участникам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ьного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процесса</w:t>
            </w:r>
          </w:p>
        </w:tc>
      </w:tr>
      <w:tr>
        <w:trPr>
          <w:trHeight w:val="1204" w:hRule="auto"/>
          <w:jc w:val="left"/>
        </w:trPr>
        <w:tc>
          <w:tcPr>
            <w:tcW w:w="3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элементарных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математических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представлений.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3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99" w:hRule="auto"/>
          <w:jc w:val="left"/>
        </w:trPr>
        <w:tc>
          <w:tcPr>
            <w:tcW w:w="3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Социально-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миром.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5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3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Художественно-эстетическое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Изобразительная 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3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3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3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9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3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Двигательная деятельность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культура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(в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помещ.)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культура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(на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воздухе)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9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  <w:p>
            <w:pPr>
              <w:spacing w:before="2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3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Речевое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речи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9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3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(5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 25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 )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1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89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План непрерывной образовательной деятельности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групп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общеразвивающей</w:t>
      </w:r>
      <w:r>
        <w:rPr>
          <w:rFonts w:ascii="Times New Roman" w:hAnsi="Times New Roman" w:cs="Times New Roman" w:eastAsia="Times New Roman"/>
          <w:b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6-7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лет</w:t>
      </w:r>
    </w:p>
    <w:p>
      <w:pPr>
        <w:spacing w:before="0" w:after="0" w:line="240"/>
        <w:ind w:right="0" w:left="0" w:firstLine="8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общеобразовательной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рождения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7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Times New Roman" w:hAnsi="Times New Roman" w:cs="Times New Roman" w:eastAsia="Times New Roman"/>
          <w:color w:val="auto"/>
          <w:spacing w:val="7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ред.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Н.Е. Вераксы,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Т.С. Комаровой,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М.А. Васильевой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(2015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определяет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 и организацию образовательного процесса детей дошкольного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возраста.</w:t>
      </w:r>
    </w:p>
    <w:p>
      <w:pPr>
        <w:spacing w:before="0" w:after="0" w:line="240"/>
        <w:ind w:right="0" w:left="0" w:firstLine="8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требованиями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СанПиН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2.4.1.3049-13,</w:t>
      </w:r>
      <w:r>
        <w:rPr>
          <w:rFonts w:ascii="Times New Roman" w:hAnsi="Times New Roman" w:cs="Times New Roman" w:eastAsia="Times New Roman"/>
          <w:color w:val="auto"/>
          <w:spacing w:val="-6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3.1/2.4.3598-20.</w:t>
      </w:r>
    </w:p>
    <w:p>
      <w:pPr>
        <w:spacing w:before="0" w:after="0" w:line="240"/>
        <w:ind w:right="0" w:left="0" w:firstLine="8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(игры,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 деятельности, личная гигиена) занимает в режиме дня 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менее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11.8.).</w:t>
      </w:r>
    </w:p>
    <w:p>
      <w:pPr>
        <w:spacing w:before="0" w:after="0" w:line="240"/>
        <w:ind w:right="0" w:left="0" w:firstLine="8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непрерывной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 деятельности для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7-го года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 минут(п.11.10).</w:t>
      </w:r>
    </w:p>
    <w:p>
      <w:pPr>
        <w:spacing w:before="0" w:after="0" w:line="240"/>
        <w:ind w:right="0" w:left="0" w:firstLine="8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Объём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нагрузки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половине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подготовительной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1,5 часа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(п.11.11).</w:t>
      </w:r>
    </w:p>
    <w:p>
      <w:pPr>
        <w:spacing w:before="0" w:after="0" w:line="240"/>
        <w:ind w:right="0" w:left="0" w:firstLine="8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середине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времени,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отведённого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непрерывную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образовательную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физкультминутка.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Перерывы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периодами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менее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11.11.).</w:t>
      </w:r>
    </w:p>
    <w:p>
      <w:pPr>
        <w:spacing w:before="0" w:after="0" w:line="240"/>
        <w:ind w:right="0" w:left="0" w:firstLine="8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осуществляется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второй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половине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(п.11.12.).</w:t>
      </w:r>
    </w:p>
    <w:p>
      <w:pPr>
        <w:spacing w:before="0" w:after="0" w:line="240"/>
        <w:ind w:right="0" w:left="0" w:firstLine="8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физическому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организуется не менее 3 раз в неделю.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Длительность составляет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Один раз в неделю для детей 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 круглогодично организуются занятия по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физическому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развитию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открытом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воздухе.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Её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проводят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отсутствии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медицинских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противопоказаний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наличии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одежды,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соответствующей погодным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12.5.).</w:t>
      </w:r>
    </w:p>
    <w:p>
      <w:pPr>
        <w:spacing w:before="0" w:after="0" w:line="240"/>
        <w:ind w:right="0" w:left="0" w:firstLine="8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тёплое время года при благоприятных метеорологических условиях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физическому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организуется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открытом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воздухе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(п.12.5).</w:t>
      </w:r>
    </w:p>
    <w:p>
      <w:pPr>
        <w:spacing w:before="0" w:after="0" w:line="240"/>
        <w:ind w:right="0" w:left="0" w:firstLine="8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0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исполнение</w:t>
      </w:r>
      <w:r>
        <w:rPr>
          <w:rFonts w:ascii="Times New Roman" w:hAnsi="Times New Roman" w:cs="Times New Roman" w:eastAsia="Times New Roman"/>
          <w:color w:val="auto"/>
          <w:spacing w:val="10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приказа</w:t>
      </w:r>
      <w:r>
        <w:rPr>
          <w:rFonts w:ascii="Times New Roman" w:hAnsi="Times New Roman" w:cs="Times New Roman" w:eastAsia="Times New Roman"/>
          <w:color w:val="auto"/>
          <w:spacing w:val="10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департамента</w:t>
      </w:r>
      <w:r>
        <w:rPr>
          <w:rFonts w:ascii="Times New Roman" w:hAnsi="Times New Roman" w:cs="Times New Roman" w:eastAsia="Times New Roman"/>
          <w:color w:val="auto"/>
          <w:spacing w:val="10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10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Орловской</w:t>
      </w:r>
      <w:r>
        <w:rPr>
          <w:rFonts w:ascii="Times New Roman" w:hAnsi="Times New Roman" w:cs="Times New Roman" w:eastAsia="Times New Roman"/>
          <w:color w:val="auto"/>
          <w:spacing w:val="10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области</w:t>
      </w:r>
    </w:p>
    <w:p>
      <w:pPr>
        <w:spacing w:before="0" w:after="0" w:line="240"/>
        <w:ind w:right="0" w:left="0" w:firstLine="8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583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21.04.03,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832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25.07.05,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813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21.08.06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введении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регионального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компонента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родным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краем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осуществляется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(либо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занятия):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 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окружающим   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 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0" w:line="240"/>
        <w:ind w:right="0" w:left="0" w:firstLine="8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аппликация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реже 1 раза в месяц. Увеличение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объёма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 воспитанников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8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неделю.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09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План непрерывной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образовательной деятельности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групп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общеразвивающей</w:t>
      </w:r>
      <w:r>
        <w:rPr>
          <w:rFonts w:ascii="Times New Roman" w:hAnsi="Times New Roman" w:cs="Times New Roman" w:eastAsia="Times New Roman"/>
          <w:b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лет</w:t>
      </w:r>
    </w:p>
    <w:tbl>
      <w:tblPr>
        <w:tblInd w:w="27" w:type="dxa"/>
      </w:tblPr>
      <w:tblGrid>
        <w:gridCol w:w="2945"/>
        <w:gridCol w:w="3969"/>
        <w:gridCol w:w="1819"/>
        <w:gridCol w:w="1865"/>
      </w:tblGrid>
      <w:tr>
        <w:trPr>
          <w:trHeight w:val="321" w:hRule="auto"/>
          <w:jc w:val="left"/>
        </w:trPr>
        <w:tc>
          <w:tcPr>
            <w:tcW w:w="294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области</w:t>
            </w:r>
          </w:p>
        </w:tc>
        <w:tc>
          <w:tcPr>
            <w:tcW w:w="396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 организованной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деятельности</w:t>
            </w:r>
          </w:p>
        </w:tc>
        <w:tc>
          <w:tcPr>
            <w:tcW w:w="368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неделю</w:t>
            </w:r>
          </w:p>
        </w:tc>
      </w:tr>
      <w:tr>
        <w:trPr>
          <w:trHeight w:val="1507" w:hRule="auto"/>
          <w:jc w:val="left"/>
        </w:trPr>
        <w:tc>
          <w:tcPr>
            <w:tcW w:w="294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Обязательн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</w:t>
            </w:r>
          </w:p>
        </w:tc>
        <w:tc>
          <w:tcPr>
            <w:tcW w:w="1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Часть,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формируема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участникам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ьного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процесса</w:t>
            </w:r>
          </w:p>
        </w:tc>
      </w:tr>
      <w:tr>
        <w:trPr>
          <w:trHeight w:val="1490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элементарных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математических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представлений.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5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00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Социально-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окружающим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миром.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3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4" w:hRule="auto"/>
          <w:jc w:val="left"/>
        </w:trPr>
        <w:tc>
          <w:tcPr>
            <w:tcW w:w="294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Художественно-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эстетическое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Изобразительная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3" w:hRule="auto"/>
          <w:jc w:val="left"/>
        </w:trPr>
        <w:tc>
          <w:tcPr>
            <w:tcW w:w="294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3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3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9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3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2042" w:leader="none"/>
                <w:tab w:val="left" w:pos="3635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Двигательная деятельность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</w:t>
              <w:tab/>
              <w:t xml:space="preserve">культура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(в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помещ.)</w:t>
            </w:r>
          </w:p>
          <w:p>
            <w:pPr>
              <w:tabs>
                <w:tab w:val="left" w:pos="1972" w:leader="none"/>
                <w:tab w:val="left" w:pos="3494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</w:t>
              <w:tab/>
              <w:t xml:space="preserve">культура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(на</w:t>
            </w:r>
            <w:r>
              <w:rPr>
                <w:rFonts w:ascii="Times New Roman" w:hAnsi="Times New Roman" w:cs="Times New Roman" w:eastAsia="Times New Roman"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воздухе)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3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Речевое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речи</w:t>
            </w: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3" w:hRule="auto"/>
          <w:jc w:val="left"/>
        </w:trPr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(7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 30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минут)</w:t>
            </w:r>
          </w:p>
        </w:tc>
        <w:tc>
          <w:tcPr>
            <w:tcW w:w="1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6">
    <w:abstractNumId w:val="12"/>
  </w:num>
  <w:num w:numId="19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kr-riabinki@yandex.ru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